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мэрии города Ярославля</w:t>
      </w:r>
    </w:p>
    <w:p w:rsidR="00607A59" w:rsidRPr="00607A59" w:rsidRDefault="00607A59" w:rsidP="00C17E38">
      <w:pPr>
        <w:spacing w:line="276" w:lineRule="auto"/>
        <w:jc w:val="center"/>
        <w:rPr>
          <w:b/>
          <w:sz w:val="10"/>
          <w:szCs w:val="10"/>
        </w:rPr>
      </w:pPr>
    </w:p>
    <w:p w:rsidR="00C17E38" w:rsidRDefault="00C17E38" w:rsidP="00C17E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образовательное учреждение </w:t>
      </w:r>
    </w:p>
    <w:p w:rsidR="00C17E38" w:rsidRDefault="00C17E38" w:rsidP="00C17E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детей </w:t>
      </w:r>
    </w:p>
    <w:p w:rsidR="00C17E38" w:rsidRDefault="00C17E38" w:rsidP="00C17E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Детско-юношеский центр «Ярославич»</w:t>
      </w:r>
    </w:p>
    <w:p w:rsidR="00C17E38" w:rsidRDefault="00C17E38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Pr="00EB593F" w:rsidRDefault="00EB593F" w:rsidP="00AB67EB">
      <w:pPr>
        <w:spacing w:line="276" w:lineRule="auto"/>
        <w:ind w:left="5103"/>
        <w:rPr>
          <w:b/>
        </w:rPr>
      </w:pPr>
      <w:r w:rsidRPr="00EB593F">
        <w:rPr>
          <w:b/>
        </w:rPr>
        <w:t>УТВЕРЖД</w:t>
      </w:r>
      <w:r w:rsidR="00607A59">
        <w:rPr>
          <w:b/>
        </w:rPr>
        <w:t>АЮ</w:t>
      </w:r>
    </w:p>
    <w:p w:rsidR="00EB593F" w:rsidRPr="00EB593F" w:rsidRDefault="00AB67EB" w:rsidP="00AB67EB">
      <w:pPr>
        <w:spacing w:line="276" w:lineRule="auto"/>
        <w:ind w:left="5103"/>
      </w:pPr>
      <w:r>
        <w:t>И.О. д</w:t>
      </w:r>
      <w:r w:rsidR="00EB593F" w:rsidRPr="00EB593F">
        <w:t>иректор</w:t>
      </w:r>
      <w:r>
        <w:t>а</w:t>
      </w:r>
      <w:r w:rsidR="00EB593F" w:rsidRPr="00EB593F">
        <w:t xml:space="preserve"> МОУДОД ДЮЦ «Ярославич»</w:t>
      </w:r>
    </w:p>
    <w:p w:rsidR="00EB593F" w:rsidRPr="00EB593F" w:rsidRDefault="00EB593F" w:rsidP="00AB67EB">
      <w:pPr>
        <w:spacing w:line="480" w:lineRule="auto"/>
        <w:ind w:left="5103"/>
      </w:pPr>
      <w:r w:rsidRPr="00EB593F">
        <w:t xml:space="preserve">__________________ </w:t>
      </w:r>
      <w:r w:rsidR="00AB67EB">
        <w:t>С.В. Маслова</w:t>
      </w:r>
    </w:p>
    <w:p w:rsidR="00EB593F" w:rsidRPr="00EB593F" w:rsidRDefault="00EB593F" w:rsidP="00AB67EB">
      <w:pPr>
        <w:spacing w:line="480" w:lineRule="auto"/>
        <w:ind w:left="5103"/>
      </w:pPr>
      <w:r w:rsidRPr="00EB593F">
        <w:t>«___» _____________ 201</w:t>
      </w:r>
      <w:r w:rsidR="00AB67EB">
        <w:rPr>
          <w:lang w:val="en-US"/>
        </w:rPr>
        <w:t>2</w:t>
      </w:r>
      <w:r w:rsidRPr="00EB593F">
        <w:t xml:space="preserve"> г.</w:t>
      </w: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EB593F" w:rsidRDefault="00EB593F" w:rsidP="00C17E38">
      <w:pPr>
        <w:spacing w:line="276" w:lineRule="auto"/>
        <w:jc w:val="center"/>
        <w:rPr>
          <w:b/>
          <w:sz w:val="28"/>
          <w:szCs w:val="28"/>
        </w:rPr>
      </w:pPr>
    </w:p>
    <w:p w:rsidR="00607A59" w:rsidRDefault="00607A59" w:rsidP="00C17E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САМООЦЕНКА</w:t>
      </w:r>
    </w:p>
    <w:p w:rsidR="00C17E38" w:rsidRDefault="00C17E38" w:rsidP="00C17E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дополнительного образования детей</w:t>
      </w:r>
    </w:p>
    <w:p w:rsidR="006E6538" w:rsidRDefault="006E6538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607A59" w:rsidRDefault="00607A59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EB593F" w:rsidRDefault="00EB593F" w:rsidP="00245065">
      <w:pPr>
        <w:widowControl w:val="0"/>
        <w:jc w:val="both"/>
        <w:rPr>
          <w:sz w:val="28"/>
          <w:szCs w:val="28"/>
        </w:rPr>
      </w:pPr>
    </w:p>
    <w:p w:rsidR="001113E1" w:rsidRDefault="001113E1" w:rsidP="00245065">
      <w:pPr>
        <w:widowControl w:val="0"/>
        <w:jc w:val="both"/>
        <w:rPr>
          <w:sz w:val="28"/>
          <w:szCs w:val="28"/>
        </w:rPr>
      </w:pPr>
    </w:p>
    <w:p w:rsidR="00607A59" w:rsidRDefault="00607A59" w:rsidP="00245065">
      <w:pPr>
        <w:widowControl w:val="0"/>
        <w:jc w:val="both"/>
        <w:rPr>
          <w:sz w:val="28"/>
          <w:szCs w:val="28"/>
        </w:rPr>
      </w:pPr>
    </w:p>
    <w:p w:rsidR="00EB593F" w:rsidRPr="00600BDA" w:rsidRDefault="00607A59" w:rsidP="00607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</w:t>
      </w:r>
      <w:r w:rsidR="00AB67EB">
        <w:rPr>
          <w:sz w:val="28"/>
          <w:szCs w:val="28"/>
        </w:rPr>
        <w:t>2</w:t>
      </w:r>
    </w:p>
    <w:p w:rsidR="00245065" w:rsidRDefault="00245065" w:rsidP="00245065">
      <w:pPr>
        <w:widowControl w:val="0"/>
        <w:jc w:val="both"/>
        <w:rPr>
          <w:b/>
          <w:bCs/>
          <w:sz w:val="28"/>
          <w:szCs w:val="28"/>
        </w:rPr>
      </w:pPr>
      <w:r w:rsidRPr="00B03AC4">
        <w:rPr>
          <w:b/>
          <w:bCs/>
          <w:sz w:val="28"/>
          <w:szCs w:val="28"/>
        </w:rPr>
        <w:lastRenderedPageBreak/>
        <w:t>1. Обеспечение качества и доступности образовательной услуги УДОД</w:t>
      </w:r>
    </w:p>
    <w:p w:rsidR="0082564F" w:rsidRPr="0082564F" w:rsidRDefault="0082564F" w:rsidP="00245065">
      <w:pPr>
        <w:widowControl w:val="0"/>
        <w:jc w:val="both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656"/>
        <w:gridCol w:w="1656"/>
        <w:gridCol w:w="1655"/>
        <w:gridCol w:w="1665"/>
        <w:gridCol w:w="1717"/>
      </w:tblGrid>
      <w:tr w:rsidR="00245065" w:rsidRPr="002E3CD4" w:rsidTr="00047421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2E3CD4" w:rsidRDefault="00245065" w:rsidP="002E3CD4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2E3CD4" w:rsidRDefault="00245065" w:rsidP="002E3CD4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245065" w:rsidRPr="002E3CD4" w:rsidTr="002E3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65" w:rsidRPr="002E3CD4" w:rsidRDefault="00245065" w:rsidP="002E3CD4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C90D23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03040C" w:rsidRDefault="00047421" w:rsidP="0003040C">
            <w:pPr>
              <w:widowControl w:val="0"/>
              <w:suppressAutoHyphens/>
              <w:snapToGrid w:val="0"/>
              <w:jc w:val="center"/>
              <w:rPr>
                <w:lang w:val="en-US"/>
              </w:rPr>
            </w:pPr>
            <w:r>
              <w:t>3,</w:t>
            </w:r>
            <w:r w:rsidR="0003040C">
              <w:rPr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65" w:rsidRPr="002E3CD4" w:rsidRDefault="00245065" w:rsidP="002E3CD4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AA4991" w:rsidRPr="00AA4991" w:rsidRDefault="00AA4991" w:rsidP="00BC596B">
      <w:pPr>
        <w:widowControl w:val="0"/>
        <w:spacing w:line="276" w:lineRule="auto"/>
        <w:jc w:val="both"/>
        <w:rPr>
          <w:bCs/>
        </w:rPr>
      </w:pPr>
    </w:p>
    <w:p w:rsidR="00245065" w:rsidRDefault="00245065" w:rsidP="00BC596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3F4090" w:rsidRDefault="00B954D8" w:rsidP="00BC596B">
      <w:pPr>
        <w:widowControl w:val="0"/>
        <w:spacing w:line="276" w:lineRule="auto"/>
        <w:ind w:firstLine="708"/>
        <w:jc w:val="both"/>
      </w:pPr>
      <w:r w:rsidRPr="00B954D8">
        <w:rPr>
          <w:bCs/>
        </w:rPr>
        <w:t>Детско-юношеский центр строит свою работу на основе образовательной программы</w:t>
      </w:r>
      <w:r>
        <w:rPr>
          <w:bCs/>
        </w:rPr>
        <w:t xml:space="preserve">, которая разработана с учётом </w:t>
      </w:r>
      <w:r w:rsidR="003F4090">
        <w:rPr>
          <w:bCs/>
        </w:rPr>
        <w:t>результатов изучения социального заказа</w:t>
      </w:r>
      <w:r w:rsidR="0082564F">
        <w:rPr>
          <w:bCs/>
        </w:rPr>
        <w:t xml:space="preserve"> на дополнительное образование</w:t>
      </w:r>
      <w:r w:rsidR="003F4090">
        <w:rPr>
          <w:bCs/>
        </w:rPr>
        <w:t xml:space="preserve">. </w:t>
      </w:r>
      <w:r w:rsidR="003F4090" w:rsidRPr="003626FE">
        <w:t xml:space="preserve">Образовательная деятельность </w:t>
      </w:r>
      <w:r w:rsidR="003F4090">
        <w:t xml:space="preserve">представлена </w:t>
      </w:r>
      <w:r w:rsidR="0003040C" w:rsidRPr="0003040C">
        <w:t>69</w:t>
      </w:r>
      <w:r w:rsidR="003F4090">
        <w:t xml:space="preserve"> дополнительными образовательными программами </w:t>
      </w:r>
      <w:r w:rsidR="003F4090">
        <w:rPr>
          <w:bCs/>
        </w:rPr>
        <w:t>для детей от 3 до 18 лет</w:t>
      </w:r>
      <w:r w:rsidR="003F4090">
        <w:t xml:space="preserve"> по</w:t>
      </w:r>
      <w:r w:rsidR="003F4090" w:rsidRPr="003626FE">
        <w:t xml:space="preserve"> </w:t>
      </w:r>
      <w:r w:rsidR="0037611D">
        <w:t xml:space="preserve">следующим </w:t>
      </w:r>
      <w:r w:rsidR="003F4090" w:rsidRPr="003626FE">
        <w:t>направленностям:</w:t>
      </w:r>
      <w:r w:rsidR="003F4090">
        <w:rPr>
          <w:bCs/>
        </w:rPr>
        <w:t xml:space="preserve"> </w:t>
      </w:r>
      <w:r w:rsidR="0082564F">
        <w:t>художественно-эстетическая,</w:t>
      </w:r>
      <w:r w:rsidR="003F4090">
        <w:rPr>
          <w:bCs/>
        </w:rPr>
        <w:t xml:space="preserve"> </w:t>
      </w:r>
      <w:r w:rsidR="0082564F">
        <w:t>физкультурно-спортивная,</w:t>
      </w:r>
      <w:r w:rsidR="003F4090">
        <w:rPr>
          <w:bCs/>
        </w:rPr>
        <w:t xml:space="preserve"> </w:t>
      </w:r>
      <w:r w:rsidR="0082564F">
        <w:t>социально-педагогическая,</w:t>
      </w:r>
      <w:r w:rsidR="003F4090">
        <w:rPr>
          <w:bCs/>
        </w:rPr>
        <w:t xml:space="preserve"> </w:t>
      </w:r>
      <w:r w:rsidR="003F4090" w:rsidRPr="003626FE">
        <w:t>туристско-краеведческая</w:t>
      </w:r>
      <w:r w:rsidR="0082564F">
        <w:t>,</w:t>
      </w:r>
      <w:r w:rsidR="003F4090">
        <w:rPr>
          <w:bCs/>
        </w:rPr>
        <w:t xml:space="preserve"> </w:t>
      </w:r>
      <w:r w:rsidR="003F4090">
        <w:t>эколого-биологическая</w:t>
      </w:r>
      <w:r w:rsidR="003F4090" w:rsidRPr="003626FE">
        <w:t>.</w:t>
      </w:r>
      <w:r w:rsidR="003F4090">
        <w:t xml:space="preserve"> </w:t>
      </w:r>
      <w:r w:rsidR="0003040C">
        <w:t xml:space="preserve">Три  </w:t>
      </w:r>
      <w:r w:rsidR="003F4090">
        <w:t xml:space="preserve">года назад это было 36 программ. </w:t>
      </w:r>
      <w:r w:rsidR="00833DE8">
        <w:t>Это произошло за счёт целенаправленной работы по при</w:t>
      </w:r>
      <w:r w:rsidR="00EF7CF6">
        <w:t xml:space="preserve">влечению молодых специалистов и создания программ для детей </w:t>
      </w:r>
      <w:r w:rsidR="0003040C">
        <w:t xml:space="preserve">среднего и </w:t>
      </w:r>
      <w:r w:rsidR="00EF7CF6">
        <w:t xml:space="preserve">старшего </w:t>
      </w:r>
      <w:r w:rsidR="0003040C">
        <w:t xml:space="preserve">школьного </w:t>
      </w:r>
      <w:r w:rsidR="00EF7CF6">
        <w:t xml:space="preserve">возраста. </w:t>
      </w:r>
    </w:p>
    <w:p w:rsidR="00EF7CF6" w:rsidRDefault="003F4090" w:rsidP="00BC596B">
      <w:pPr>
        <w:widowControl w:val="0"/>
        <w:spacing w:line="276" w:lineRule="auto"/>
        <w:ind w:firstLine="708"/>
        <w:jc w:val="both"/>
      </w:pPr>
      <w:r>
        <w:t>Центр работает семь дней в неделю с 9.00 до 21.00</w:t>
      </w:r>
      <w:r w:rsidR="00EE6955" w:rsidRPr="00EE6955">
        <w:t xml:space="preserve"> </w:t>
      </w:r>
      <w:r w:rsidR="00EE6955">
        <w:t>часа</w:t>
      </w:r>
      <w:r>
        <w:t xml:space="preserve">. </w:t>
      </w:r>
      <w:r w:rsidR="00EF7CF6">
        <w:t>Образовательный процесс</w:t>
      </w:r>
      <w:r>
        <w:t xml:space="preserve"> осуществляется в 3-х учебных зданиях и </w:t>
      </w:r>
      <w:r w:rsidR="00EF7CF6">
        <w:t>на базе</w:t>
      </w:r>
      <w:r>
        <w:t xml:space="preserve"> 1</w:t>
      </w:r>
      <w:r w:rsidR="0003040C">
        <w:t>4</w:t>
      </w:r>
      <w:r>
        <w:t xml:space="preserve"> образовательных учреждени</w:t>
      </w:r>
      <w:r w:rsidR="00EF7CF6">
        <w:t>й</w:t>
      </w:r>
      <w:r>
        <w:t xml:space="preserve"> города Ярославля на основе договоров сотрудничества. </w:t>
      </w:r>
    </w:p>
    <w:p w:rsidR="0082564F" w:rsidRPr="00AA4991" w:rsidRDefault="0082564F" w:rsidP="00BC596B">
      <w:pPr>
        <w:widowControl w:val="0"/>
        <w:spacing w:line="276" w:lineRule="auto"/>
        <w:jc w:val="both"/>
        <w:rPr>
          <w:bCs/>
        </w:rPr>
      </w:pPr>
    </w:p>
    <w:p w:rsidR="00245065" w:rsidRDefault="00245065" w:rsidP="00BC596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EF7CF6" w:rsidRDefault="00EF7CF6" w:rsidP="00BC596B">
      <w:pPr>
        <w:widowControl w:val="0"/>
        <w:spacing w:line="276" w:lineRule="auto"/>
        <w:ind w:firstLine="708"/>
        <w:jc w:val="both"/>
      </w:pPr>
      <w:r>
        <w:t xml:space="preserve">Сегодня в Центре занимается </w:t>
      </w:r>
      <w:r w:rsidR="0003040C">
        <w:t>больше</w:t>
      </w:r>
      <w:r w:rsidR="002D11F2">
        <w:t xml:space="preserve"> </w:t>
      </w:r>
      <w:r w:rsidR="00D9417B" w:rsidRPr="00D9417B">
        <w:t xml:space="preserve">2000 </w:t>
      </w:r>
      <w:r w:rsidR="00D9417B">
        <w:t xml:space="preserve">детей, из них </w:t>
      </w:r>
      <w:r w:rsidR="0003040C">
        <w:t>половина</w:t>
      </w:r>
      <w:r>
        <w:t xml:space="preserve"> мальчиков. Они представлены во всех направлениях деятельности. Наличие специализированных спортивных залов позволяет проводить соревнования от районного до межрегионального уровня. </w:t>
      </w:r>
      <w:r w:rsidR="004643AD">
        <w:t>Центр выступает организатором многих массовых мероприятий</w:t>
      </w:r>
      <w:r w:rsidR="00EC211C">
        <w:t>,</w:t>
      </w:r>
      <w:r w:rsidR="004643AD">
        <w:t xml:space="preserve"> </w:t>
      </w:r>
      <w:r w:rsidR="002D11F2">
        <w:t>как в</w:t>
      </w:r>
      <w:r w:rsidR="004643AD">
        <w:t xml:space="preserve"> районе</w:t>
      </w:r>
      <w:r w:rsidR="00EC211C">
        <w:t>,</w:t>
      </w:r>
      <w:r w:rsidR="004643AD">
        <w:t xml:space="preserve"> </w:t>
      </w:r>
      <w:r w:rsidR="002D11F2">
        <w:t>так и в</w:t>
      </w:r>
      <w:r w:rsidR="004643AD">
        <w:t xml:space="preserve"> городе.</w:t>
      </w:r>
      <w:r w:rsidR="0037611D">
        <w:t xml:space="preserve"> </w:t>
      </w:r>
    </w:p>
    <w:p w:rsidR="0037611D" w:rsidRDefault="000A1A21" w:rsidP="00BC596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Особо следует говорить об о</w:t>
      </w:r>
      <w:r w:rsidR="0037611D">
        <w:rPr>
          <w:bCs/>
        </w:rPr>
        <w:t>рганизаци</w:t>
      </w:r>
      <w:r>
        <w:rPr>
          <w:bCs/>
        </w:rPr>
        <w:t>и</w:t>
      </w:r>
      <w:r w:rsidR="0037611D">
        <w:rPr>
          <w:bCs/>
        </w:rPr>
        <w:t xml:space="preserve"> отдыха и оздоровления детей</w:t>
      </w:r>
      <w:r>
        <w:rPr>
          <w:bCs/>
        </w:rPr>
        <w:t>, которое</w:t>
      </w:r>
      <w:r w:rsidR="0037611D">
        <w:rPr>
          <w:bCs/>
        </w:rPr>
        <w:t xml:space="preserve"> осуществляется в учреждении целенаправленно, для этого используются все возможности: организация лагеря дневного пребывания, загородные лагеря, для детей старшего возраста – это профильные лагеря по линии молодёжной политики в дни школьных каникул, участие в международных сменах в составе делегаций города Ярославля. </w:t>
      </w:r>
      <w:r>
        <w:rPr>
          <w:bCs/>
        </w:rPr>
        <w:t>С этой целью учреждение участвует в аукционах и запросе котировок с последующим заключением муниципальных контрактов.</w:t>
      </w:r>
    </w:p>
    <w:p w:rsidR="00B03AC4" w:rsidRPr="00EF7CF6" w:rsidRDefault="0037611D" w:rsidP="00BC596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245065" w:rsidRDefault="00245065" w:rsidP="00BC596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B954D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82564F" w:rsidRDefault="003F4090" w:rsidP="00BC596B">
      <w:pPr>
        <w:widowControl w:val="0"/>
        <w:tabs>
          <w:tab w:val="left" w:pos="709"/>
        </w:tabs>
        <w:spacing w:line="276" w:lineRule="auto"/>
        <w:jc w:val="both"/>
      </w:pPr>
      <w:r>
        <w:tab/>
      </w:r>
      <w:r w:rsidR="0082564F">
        <w:t>В</w:t>
      </w:r>
      <w:r w:rsidRPr="003F4090">
        <w:t xml:space="preserve"> улучшении </w:t>
      </w:r>
      <w:r w:rsidR="0082564F">
        <w:t>б</w:t>
      </w:r>
      <w:r w:rsidR="0082564F" w:rsidRPr="003F4090">
        <w:t xml:space="preserve">олее всего </w:t>
      </w:r>
      <w:r>
        <w:t>нуждается материально-техническое обеспечение образовательного процесса</w:t>
      </w:r>
      <w:r w:rsidR="00EF7CF6">
        <w:t xml:space="preserve">, </w:t>
      </w:r>
      <w:r>
        <w:t>и</w:t>
      </w:r>
      <w:r w:rsidR="00EF7CF6">
        <w:t xml:space="preserve"> проведение качественных ремонтных работ в помещениях Центра. </w:t>
      </w:r>
    </w:p>
    <w:p w:rsidR="0037611D" w:rsidRDefault="0082564F" w:rsidP="00BC596B">
      <w:pPr>
        <w:widowControl w:val="0"/>
        <w:tabs>
          <w:tab w:val="left" w:pos="709"/>
        </w:tabs>
        <w:spacing w:line="276" w:lineRule="auto"/>
        <w:jc w:val="both"/>
      </w:pPr>
      <w:r>
        <w:tab/>
      </w:r>
      <w:r w:rsidR="00EC211C">
        <w:t>Открытие</w:t>
      </w:r>
      <w:r w:rsidR="00EF7CF6">
        <w:t xml:space="preserve"> </w:t>
      </w:r>
      <w:r w:rsidR="00EC211C">
        <w:t xml:space="preserve">компьютерного класса </w:t>
      </w:r>
      <w:r w:rsidR="00EF7CF6">
        <w:t xml:space="preserve">позволило бы </w:t>
      </w:r>
      <w:r w:rsidR="00EC211C">
        <w:t xml:space="preserve">открыть новые программы по направлению телевидение и кино для детей старшего школьного возраста.  </w:t>
      </w:r>
    </w:p>
    <w:p w:rsidR="00B03AC4" w:rsidRPr="003F4090" w:rsidRDefault="0037611D" w:rsidP="00EF7CF6">
      <w:pPr>
        <w:widowControl w:val="0"/>
        <w:tabs>
          <w:tab w:val="left" w:pos="709"/>
        </w:tabs>
        <w:spacing w:line="276" w:lineRule="auto"/>
        <w:jc w:val="both"/>
      </w:pPr>
      <w:r>
        <w:tab/>
      </w:r>
      <w:r w:rsidR="003F4090">
        <w:t xml:space="preserve"> </w:t>
      </w:r>
    </w:p>
    <w:p w:rsidR="0039363F" w:rsidRDefault="0039363F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39363F" w:rsidRDefault="0039363F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Обеспечение досуга обучающихся</w:t>
      </w:r>
    </w:p>
    <w:p w:rsidR="0039363F" w:rsidRPr="0039363F" w:rsidRDefault="0039363F" w:rsidP="0039363F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1658"/>
        <w:gridCol w:w="1658"/>
        <w:gridCol w:w="1657"/>
        <w:gridCol w:w="1658"/>
        <w:gridCol w:w="1717"/>
      </w:tblGrid>
      <w:tr w:rsidR="0039363F" w:rsidRPr="002E3CD4" w:rsidTr="00C90D23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39363F" w:rsidRPr="002E3CD4" w:rsidTr="00B26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C90D23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39363F" w:rsidRPr="00BC596B" w:rsidRDefault="0039363F" w:rsidP="00BC596B">
      <w:pPr>
        <w:widowControl w:val="0"/>
        <w:spacing w:line="276" w:lineRule="auto"/>
        <w:jc w:val="both"/>
        <w:rPr>
          <w:bCs/>
        </w:rPr>
      </w:pPr>
    </w:p>
    <w:p w:rsidR="0039363F" w:rsidRDefault="0039363F" w:rsidP="00BC596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39363F" w:rsidRDefault="0015722A" w:rsidP="00BC596B">
      <w:pPr>
        <w:widowControl w:val="0"/>
        <w:spacing w:line="276" w:lineRule="auto"/>
        <w:ind w:firstLine="708"/>
        <w:jc w:val="both"/>
        <w:rPr>
          <w:bCs/>
        </w:rPr>
      </w:pPr>
      <w:r w:rsidRPr="000C05D5">
        <w:rPr>
          <w:bCs/>
        </w:rPr>
        <w:t xml:space="preserve">В Центре созданы все условия для проведения качественного </w:t>
      </w:r>
      <w:r w:rsidR="000F7F86" w:rsidRPr="000C05D5">
        <w:rPr>
          <w:bCs/>
        </w:rPr>
        <w:t>и содержательного досуга</w:t>
      </w:r>
      <w:r w:rsidR="000C05D5" w:rsidRPr="000C05D5">
        <w:rPr>
          <w:bCs/>
        </w:rPr>
        <w:t xml:space="preserve"> обучающихся</w:t>
      </w:r>
      <w:r w:rsidR="000F7F86" w:rsidRPr="000C05D5">
        <w:rPr>
          <w:bCs/>
        </w:rPr>
        <w:t>.</w:t>
      </w:r>
      <w:r w:rsidR="000C05D5" w:rsidRPr="000C05D5">
        <w:rPr>
          <w:bCs/>
        </w:rPr>
        <w:t xml:space="preserve"> Данным видом деятельности занимается одно из структурных подразделений </w:t>
      </w:r>
      <w:r w:rsidR="001816AA">
        <w:rPr>
          <w:bCs/>
        </w:rPr>
        <w:t>-</w:t>
      </w:r>
      <w:r w:rsidR="00600BDA" w:rsidRPr="00600BDA">
        <w:rPr>
          <w:bCs/>
        </w:rPr>
        <w:t xml:space="preserve"> </w:t>
      </w:r>
      <w:r w:rsidR="000C05D5" w:rsidRPr="000C05D5">
        <w:rPr>
          <w:bCs/>
        </w:rPr>
        <w:t>«Организационно-массовый</w:t>
      </w:r>
      <w:r w:rsidR="00600BDA" w:rsidRPr="00600BDA">
        <w:rPr>
          <w:bCs/>
        </w:rPr>
        <w:t xml:space="preserve"> </w:t>
      </w:r>
      <w:r w:rsidR="000C05D5" w:rsidRPr="000C05D5">
        <w:rPr>
          <w:bCs/>
        </w:rPr>
        <w:t>отдел». Сложились традиции</w:t>
      </w:r>
      <w:r w:rsidR="005900CE">
        <w:rPr>
          <w:bCs/>
        </w:rPr>
        <w:t>, система внутренних праздников. При этом обязательно учитывается возраст и потребности обучающихся и их родителей.</w:t>
      </w:r>
      <w:r w:rsidR="000C05D5" w:rsidRPr="000C05D5">
        <w:rPr>
          <w:bCs/>
        </w:rPr>
        <w:t xml:space="preserve">  </w:t>
      </w:r>
    </w:p>
    <w:p w:rsidR="001E363C" w:rsidRPr="005900CE" w:rsidRDefault="005900CE" w:rsidP="00BC596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Отдел предлагает спектр мероприятий для учащихся общеобразовательных школ, и очень тесно работает с управлением по молодёжной политик</w:t>
      </w:r>
      <w:r w:rsidR="007C0777">
        <w:rPr>
          <w:bCs/>
        </w:rPr>
        <w:t>е</w:t>
      </w:r>
      <w:r>
        <w:rPr>
          <w:bCs/>
        </w:rPr>
        <w:t xml:space="preserve"> </w:t>
      </w:r>
      <w:r w:rsidR="007C0777">
        <w:rPr>
          <w:bCs/>
        </w:rPr>
        <w:t xml:space="preserve">мэрии </w:t>
      </w:r>
      <w:r>
        <w:rPr>
          <w:bCs/>
        </w:rPr>
        <w:t xml:space="preserve">города Ярославля. Много внимания уделяется организации досуга в дни школьных каникул, особенно летних. С этой целью разработана программа организации оздоровления и отдыха детей в каникулярное время.  </w:t>
      </w:r>
    </w:p>
    <w:p w:rsidR="000A1A21" w:rsidRPr="000A1A21" w:rsidRDefault="001E363C" w:rsidP="00BC596B">
      <w:pPr>
        <w:widowControl w:val="0"/>
        <w:spacing w:line="276" w:lineRule="auto"/>
        <w:jc w:val="both"/>
        <w:rPr>
          <w:bCs/>
        </w:rPr>
      </w:pPr>
      <w:r>
        <w:t xml:space="preserve">  </w:t>
      </w:r>
    </w:p>
    <w:p w:rsidR="0039363F" w:rsidRDefault="0039363F" w:rsidP="00BC596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0F7F86" w:rsidRPr="000F7F86" w:rsidRDefault="005900CE" w:rsidP="00BC596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К сильным сторонам можно отнести обеспечение досуговой деятельности</w:t>
      </w:r>
      <w:r w:rsidR="00EC211C" w:rsidRPr="00EC211C">
        <w:rPr>
          <w:bCs/>
        </w:rPr>
        <w:t xml:space="preserve"> </w:t>
      </w:r>
      <w:r w:rsidR="00EC211C">
        <w:rPr>
          <w:bCs/>
        </w:rPr>
        <w:t>реквизитом</w:t>
      </w:r>
      <w:r>
        <w:rPr>
          <w:bCs/>
        </w:rPr>
        <w:t xml:space="preserve">, а также планирование отдыха детей в дни школьных каникул. </w:t>
      </w:r>
      <w:r w:rsidR="007C0777">
        <w:rPr>
          <w:bCs/>
        </w:rPr>
        <w:t>Это организация функционирования лагеря дневного пребывания, а также организация загородных профильных смен.</w:t>
      </w:r>
    </w:p>
    <w:p w:rsidR="0039363F" w:rsidRPr="000F7F86" w:rsidRDefault="0039363F" w:rsidP="00BC596B">
      <w:pPr>
        <w:widowControl w:val="0"/>
        <w:spacing w:line="276" w:lineRule="auto"/>
        <w:jc w:val="both"/>
        <w:rPr>
          <w:bCs/>
        </w:rPr>
      </w:pPr>
    </w:p>
    <w:p w:rsidR="0039363F" w:rsidRDefault="0039363F" w:rsidP="00BC596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8728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39363F" w:rsidRPr="007C0777" w:rsidRDefault="007C0777" w:rsidP="00BC596B">
      <w:pPr>
        <w:widowControl w:val="0"/>
        <w:tabs>
          <w:tab w:val="left" w:pos="709"/>
        </w:tabs>
        <w:spacing w:line="276" w:lineRule="auto"/>
        <w:jc w:val="both"/>
      </w:pPr>
      <w:r>
        <w:tab/>
      </w:r>
      <w:r w:rsidRPr="007C0777">
        <w:t xml:space="preserve">Кадровое обеспечение </w:t>
      </w:r>
      <w:r>
        <w:t xml:space="preserve">досуговой деятельности через повышение профессиональной компетентности работников организационно-массового отдела. </w:t>
      </w:r>
      <w:r w:rsidR="00EC211C">
        <w:t xml:space="preserve">Привлечение молодых специалистов в данную область </w:t>
      </w:r>
      <w:r w:rsidR="00600BDA">
        <w:t>деятельность</w:t>
      </w:r>
      <w:r w:rsidR="00EC211C">
        <w:t>.</w:t>
      </w:r>
    </w:p>
    <w:p w:rsidR="00607A59" w:rsidRPr="000F7F86" w:rsidRDefault="00607A59" w:rsidP="00BC596B">
      <w:pPr>
        <w:widowControl w:val="0"/>
        <w:tabs>
          <w:tab w:val="left" w:pos="1080"/>
        </w:tabs>
        <w:spacing w:line="276" w:lineRule="auto"/>
        <w:jc w:val="both"/>
        <w:rPr>
          <w:b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816AA" w:rsidRDefault="001816AA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EC211C" w:rsidRDefault="00EC211C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607A59" w:rsidRDefault="00607A59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39363F" w:rsidRDefault="0039363F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Обеспечение сохранности здоровья детей</w:t>
      </w:r>
    </w:p>
    <w:p w:rsidR="0039363F" w:rsidRPr="0039363F" w:rsidRDefault="0039363F" w:rsidP="0039363F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656"/>
        <w:gridCol w:w="1656"/>
        <w:gridCol w:w="1655"/>
        <w:gridCol w:w="1665"/>
        <w:gridCol w:w="1717"/>
      </w:tblGrid>
      <w:tr w:rsidR="0039363F" w:rsidRPr="002E3CD4" w:rsidTr="00562F12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39363F" w:rsidRPr="002E3CD4" w:rsidTr="00B26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562F12" w:rsidP="00B2689D">
            <w:pPr>
              <w:widowControl w:val="0"/>
              <w:suppressAutoHyphens/>
              <w:snapToGrid w:val="0"/>
              <w:jc w:val="center"/>
            </w:pPr>
            <w:r>
              <w:t>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39363F" w:rsidRPr="005E3D54" w:rsidRDefault="0039363F" w:rsidP="005E3D54">
      <w:pPr>
        <w:widowControl w:val="0"/>
        <w:spacing w:line="276" w:lineRule="auto"/>
        <w:jc w:val="both"/>
        <w:rPr>
          <w:bCs/>
        </w:rPr>
      </w:pPr>
    </w:p>
    <w:p w:rsidR="0039363F" w:rsidRDefault="0039363F" w:rsidP="005E3D54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39363F" w:rsidRDefault="001816AA" w:rsidP="005E3D54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Центр стремится к максимальному соответствию требований техники безопасности для организации образовательного процесса. С этой целью выполняются требования СанПиНов и правил противопожарной безопасности, проводятся специальные мероприятия</w:t>
      </w:r>
      <w:r w:rsidR="005E3D54">
        <w:rPr>
          <w:bCs/>
        </w:rPr>
        <w:t xml:space="preserve"> по подготовке работников учреждения. </w:t>
      </w:r>
    </w:p>
    <w:p w:rsidR="005E3D54" w:rsidRDefault="005E3D54" w:rsidP="005E3D54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При комплектовании детских объединений в соответствии с положениями устава внимание уделяется состоянию здоровья обучающихся. В группы зачисляются только те дети, которым разрешено заниматься определённым видом деятельности. Они представляют медицинское заключение от врача. С целью сохранения здоровья в объединениях спортивной и хореографической направленности </w:t>
      </w:r>
      <w:r w:rsidR="00EC211C">
        <w:rPr>
          <w:bCs/>
        </w:rPr>
        <w:t xml:space="preserve">дополнительно </w:t>
      </w:r>
      <w:r>
        <w:rPr>
          <w:bCs/>
        </w:rPr>
        <w:t xml:space="preserve">проводится диспансеризация два раза в год на основании договора сотрудничества с физкультурным диспансером. </w:t>
      </w:r>
    </w:p>
    <w:p w:rsidR="00BC596B" w:rsidRPr="00BC596B" w:rsidRDefault="00BC596B" w:rsidP="005E3D54">
      <w:pPr>
        <w:widowControl w:val="0"/>
        <w:spacing w:line="276" w:lineRule="auto"/>
        <w:jc w:val="both"/>
        <w:rPr>
          <w:bCs/>
        </w:rPr>
      </w:pPr>
    </w:p>
    <w:p w:rsidR="0039363F" w:rsidRDefault="0039363F" w:rsidP="005E3D54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8A449B" w:rsidRDefault="004A75AB" w:rsidP="004A75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Комплекс здоровьесберегающих мероприятий предусмотрен каждой дополнительной образовательной программой, которая реализуется в учреждении. В большинстве комплексных программ предусмотрен учебный предмет </w:t>
      </w:r>
      <w:r w:rsidR="008A449B">
        <w:rPr>
          <w:bCs/>
        </w:rPr>
        <w:t xml:space="preserve">ОФП. </w:t>
      </w:r>
    </w:p>
    <w:p w:rsidR="004A75AB" w:rsidRDefault="008A449B" w:rsidP="004A75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Центр является организатором </w:t>
      </w:r>
      <w:r w:rsidR="00880E45">
        <w:rPr>
          <w:bCs/>
        </w:rPr>
        <w:t>открытых соревнований по боксу, самбо, кудо</w:t>
      </w:r>
      <w:r w:rsidR="00EC211C">
        <w:rPr>
          <w:bCs/>
        </w:rPr>
        <w:t>, дзюдо, футболу</w:t>
      </w:r>
      <w:r w:rsidR="00880E45">
        <w:rPr>
          <w:bCs/>
        </w:rPr>
        <w:t xml:space="preserve"> в городе Ярославле.</w:t>
      </w:r>
      <w:r w:rsidR="004A75AB">
        <w:rPr>
          <w:bCs/>
        </w:rPr>
        <w:t xml:space="preserve"> </w:t>
      </w:r>
    </w:p>
    <w:p w:rsidR="0039363F" w:rsidRDefault="0039363F" w:rsidP="005E3D54">
      <w:pPr>
        <w:widowControl w:val="0"/>
        <w:spacing w:line="276" w:lineRule="auto"/>
        <w:jc w:val="both"/>
        <w:rPr>
          <w:bCs/>
        </w:rPr>
      </w:pPr>
    </w:p>
    <w:p w:rsidR="0039363F" w:rsidRDefault="0039363F" w:rsidP="005E3D54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8728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EF7CF6" w:rsidRPr="00BC596B" w:rsidRDefault="00880E45" w:rsidP="00880E45">
      <w:pPr>
        <w:widowControl w:val="0"/>
        <w:tabs>
          <w:tab w:val="left" w:pos="0"/>
        </w:tabs>
        <w:spacing w:line="276" w:lineRule="auto"/>
        <w:jc w:val="both"/>
      </w:pPr>
      <w:r>
        <w:tab/>
        <w:t xml:space="preserve">Для улучшения следует систематизировать диагностические мероприятия по сохранности здоровья обучающихся. Для этого необходимо </w:t>
      </w:r>
      <w:r w:rsidR="00776FAB">
        <w:t>заключить договор сотрудничества с учреждением здравоохранения и разработ</w:t>
      </w:r>
      <w:r w:rsidR="00EC211C">
        <w:t>ать</w:t>
      </w:r>
      <w:r w:rsidR="00776FAB">
        <w:t xml:space="preserve"> программ</w:t>
      </w:r>
      <w:r w:rsidR="00EC211C">
        <w:t>у</w:t>
      </w:r>
      <w:r w:rsidR="00776FAB">
        <w:t xml:space="preserve"> восстановительного периода.</w:t>
      </w:r>
    </w:p>
    <w:p w:rsidR="001113E1" w:rsidRPr="00BC596B" w:rsidRDefault="001113E1" w:rsidP="00245065">
      <w:pPr>
        <w:widowControl w:val="0"/>
        <w:tabs>
          <w:tab w:val="left" w:pos="1080"/>
        </w:tabs>
        <w:jc w:val="both"/>
        <w:rPr>
          <w:b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245065" w:rsidRDefault="00245065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Кадровое обеспечение образовательного процесса</w:t>
      </w:r>
    </w:p>
    <w:p w:rsidR="00EE6955" w:rsidRPr="00EE6955" w:rsidRDefault="00EE6955" w:rsidP="00245065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656"/>
        <w:gridCol w:w="1656"/>
        <w:gridCol w:w="1655"/>
        <w:gridCol w:w="1665"/>
        <w:gridCol w:w="1717"/>
      </w:tblGrid>
      <w:tr w:rsidR="00245065" w:rsidRPr="002E3CD4" w:rsidTr="00957924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Pr="002E3CD4" w:rsidRDefault="00245065" w:rsidP="002E3CD4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2E3CD4" w:rsidRDefault="00245065" w:rsidP="002E3CD4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245065" w:rsidRPr="002E3CD4" w:rsidTr="00957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65" w:rsidRPr="002E3CD4" w:rsidRDefault="00245065" w:rsidP="002E3CD4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957924" w:rsidP="002E3CD4">
            <w:pPr>
              <w:widowControl w:val="0"/>
              <w:suppressAutoHyphens/>
              <w:snapToGrid w:val="0"/>
              <w:jc w:val="center"/>
            </w:pPr>
            <w:r>
              <w:t>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65" w:rsidRPr="002E3CD4" w:rsidRDefault="00245065" w:rsidP="002E3CD4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5E28F3" w:rsidRPr="00776FAB" w:rsidRDefault="005E28F3" w:rsidP="00776FAB">
      <w:pPr>
        <w:widowControl w:val="0"/>
        <w:spacing w:line="276" w:lineRule="auto"/>
        <w:jc w:val="both"/>
        <w:rPr>
          <w:bCs/>
        </w:rPr>
      </w:pPr>
    </w:p>
    <w:p w:rsidR="00245065" w:rsidRDefault="00245065" w:rsidP="00776FA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D31727" w:rsidRDefault="00EC211C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С</w:t>
      </w:r>
      <w:r w:rsidR="00EE6955">
        <w:rPr>
          <w:bCs/>
        </w:rPr>
        <w:t>труктурное подразделение</w:t>
      </w:r>
      <w:r w:rsidR="0082564F" w:rsidRPr="0082564F">
        <w:rPr>
          <w:bCs/>
        </w:rPr>
        <w:t xml:space="preserve"> </w:t>
      </w:r>
      <w:r>
        <w:rPr>
          <w:bCs/>
        </w:rPr>
        <w:t xml:space="preserve">– </w:t>
      </w:r>
      <w:r w:rsidR="0082564F" w:rsidRPr="0082564F">
        <w:rPr>
          <w:bCs/>
        </w:rPr>
        <w:t>Служба</w:t>
      </w:r>
      <w:r>
        <w:rPr>
          <w:bCs/>
        </w:rPr>
        <w:t xml:space="preserve"> </w:t>
      </w:r>
      <w:r w:rsidR="0082564F" w:rsidRPr="0082564F">
        <w:rPr>
          <w:bCs/>
        </w:rPr>
        <w:t>обеспечения и сопровождения образовательного</w:t>
      </w:r>
      <w:r w:rsidR="0082564F">
        <w:rPr>
          <w:bCs/>
        </w:rPr>
        <w:t xml:space="preserve"> процесса</w:t>
      </w:r>
      <w:r>
        <w:rPr>
          <w:bCs/>
        </w:rPr>
        <w:t xml:space="preserve"> </w:t>
      </w:r>
      <w:r w:rsidR="0082564F">
        <w:rPr>
          <w:bCs/>
        </w:rPr>
        <w:t>целенаправленно и комплексно</w:t>
      </w:r>
      <w:r>
        <w:rPr>
          <w:bCs/>
        </w:rPr>
        <w:t xml:space="preserve"> обеспечивает</w:t>
      </w:r>
      <w:r w:rsidR="0082564F">
        <w:rPr>
          <w:bCs/>
        </w:rPr>
        <w:t xml:space="preserve"> и сопровожда</w:t>
      </w:r>
      <w:r>
        <w:rPr>
          <w:bCs/>
        </w:rPr>
        <w:t>ет</w:t>
      </w:r>
      <w:r w:rsidR="0082564F">
        <w:rPr>
          <w:bCs/>
        </w:rPr>
        <w:t xml:space="preserve"> образовательную деятельность в учреждении. Разработанная программа деятельности </w:t>
      </w:r>
      <w:r w:rsidR="00EE6955">
        <w:rPr>
          <w:bCs/>
        </w:rPr>
        <w:t xml:space="preserve">Службы </w:t>
      </w:r>
      <w:r>
        <w:rPr>
          <w:bCs/>
        </w:rPr>
        <w:t xml:space="preserve">позволяет </w:t>
      </w:r>
      <w:r w:rsidR="00EE6955">
        <w:rPr>
          <w:bCs/>
        </w:rPr>
        <w:t>систематизирова</w:t>
      </w:r>
      <w:r>
        <w:rPr>
          <w:bCs/>
        </w:rPr>
        <w:t>ть</w:t>
      </w:r>
      <w:r w:rsidR="0082564F">
        <w:rPr>
          <w:bCs/>
        </w:rPr>
        <w:t xml:space="preserve"> работу с педагогическим коллективом по вопросам качества дополнительного образования, повышения профессиональной компетенции работников. </w:t>
      </w:r>
    </w:p>
    <w:p w:rsidR="00D31727" w:rsidRDefault="006345AE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Для повышения уровня профессионального мастерства с 2008 года в учреждении проходит два конкурса: методических материалов и педагогического мастерства. </w:t>
      </w:r>
    </w:p>
    <w:p w:rsidR="00B03AC4" w:rsidRPr="0082564F" w:rsidRDefault="00D31727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Администрация учреждения поддерживает инициативы педагогов, постоянно работает </w:t>
      </w:r>
      <w:r w:rsidR="0082564F">
        <w:rPr>
          <w:bCs/>
        </w:rPr>
        <w:t xml:space="preserve"> </w:t>
      </w:r>
      <w:r>
        <w:rPr>
          <w:bCs/>
        </w:rPr>
        <w:t>на имидж Центра.</w:t>
      </w:r>
      <w:r w:rsidR="0082564F">
        <w:rPr>
          <w:bCs/>
        </w:rPr>
        <w:t xml:space="preserve"> </w:t>
      </w:r>
    </w:p>
    <w:p w:rsidR="00DC00E4" w:rsidRPr="00776FAB" w:rsidRDefault="00DC00E4" w:rsidP="00776FAB">
      <w:pPr>
        <w:widowControl w:val="0"/>
        <w:spacing w:line="276" w:lineRule="auto"/>
        <w:jc w:val="both"/>
        <w:rPr>
          <w:bCs/>
        </w:rPr>
      </w:pPr>
    </w:p>
    <w:p w:rsidR="00245065" w:rsidRDefault="00245065" w:rsidP="00776FA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B03AC4" w:rsidRDefault="006345AE" w:rsidP="00EC211C">
      <w:pPr>
        <w:widowControl w:val="0"/>
        <w:spacing w:line="276" w:lineRule="auto"/>
        <w:ind w:firstLine="708"/>
        <w:jc w:val="both"/>
        <w:rPr>
          <w:bCs/>
        </w:rPr>
      </w:pPr>
      <w:r w:rsidRPr="006345AE">
        <w:rPr>
          <w:bCs/>
        </w:rPr>
        <w:t>Сопровождение педагогов в период подготовки и процедуры аттестации.</w:t>
      </w:r>
      <w:r>
        <w:rPr>
          <w:bCs/>
        </w:rPr>
        <w:t xml:space="preserve"> Это позволяет снизить эмоциональную и стрессовую нагрузку, настроить человека на обобщение имеющегося опыта работы</w:t>
      </w:r>
      <w:r w:rsidR="005E28F3">
        <w:rPr>
          <w:bCs/>
        </w:rPr>
        <w:t xml:space="preserve"> и на успех в профессиональной деятельности</w:t>
      </w:r>
      <w:r>
        <w:rPr>
          <w:bCs/>
        </w:rPr>
        <w:t xml:space="preserve">. </w:t>
      </w:r>
    </w:p>
    <w:p w:rsidR="008107C8" w:rsidRDefault="008107C8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Система стимулирования работников позволяет создавать благоприятные условия для труда. </w:t>
      </w:r>
    </w:p>
    <w:p w:rsidR="005E28F3" w:rsidRPr="006345AE" w:rsidRDefault="005E28F3" w:rsidP="00776FAB">
      <w:pPr>
        <w:widowControl w:val="0"/>
        <w:spacing w:line="276" w:lineRule="auto"/>
        <w:ind w:firstLine="708"/>
        <w:jc w:val="both"/>
        <w:rPr>
          <w:bCs/>
        </w:rPr>
      </w:pPr>
    </w:p>
    <w:p w:rsidR="00245065" w:rsidRDefault="00245065" w:rsidP="00776FA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B954D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5E28F3" w:rsidRDefault="008107C8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Изменение структуры Центра с учётом разбросанности учебных зданий для эффективного управления человеческими ресурсами. Это позволило бы </w:t>
      </w:r>
      <w:r w:rsidR="00EE6955">
        <w:rPr>
          <w:bCs/>
        </w:rPr>
        <w:t>оптимально управлять педагогическим коллективом, оперативно осуществлять контроль и принимать решения по возникающим проблемам.</w:t>
      </w:r>
    </w:p>
    <w:p w:rsidR="00957924" w:rsidRPr="005E28F3" w:rsidRDefault="00957924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Сегодня дополнительное образование очень зависит от кадрового ресурса. Сама система непостоянна, подвержена изменениям. Большинство работников – это совместители. Главная задача образовательного учреждения – создание условий для привлечения работников на постоянной основе.  </w:t>
      </w:r>
    </w:p>
    <w:p w:rsidR="00B03AC4" w:rsidRDefault="00B03AC4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EC211C" w:rsidRDefault="00EC211C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245065" w:rsidRDefault="00245065" w:rsidP="00245065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Методическое обеспечение образовательного процесса</w:t>
      </w:r>
    </w:p>
    <w:p w:rsidR="00EE6955" w:rsidRPr="00EE6955" w:rsidRDefault="00EE6955" w:rsidP="00245065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1658"/>
        <w:gridCol w:w="1658"/>
        <w:gridCol w:w="1657"/>
        <w:gridCol w:w="1658"/>
        <w:gridCol w:w="1717"/>
      </w:tblGrid>
      <w:tr w:rsidR="00245065" w:rsidRPr="002E3CD4" w:rsidTr="00B954D8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2E3CD4" w:rsidRDefault="00245065" w:rsidP="002E3CD4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2E3CD4" w:rsidRDefault="00245065" w:rsidP="002E3CD4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245065" w:rsidRPr="002E3CD4" w:rsidTr="002E3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65" w:rsidRPr="002E3CD4" w:rsidRDefault="00245065" w:rsidP="002E3CD4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B954D8" w:rsidP="002E3CD4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65" w:rsidRPr="002E3CD4" w:rsidRDefault="00245065" w:rsidP="002E3CD4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5E28F3" w:rsidRPr="00776FAB" w:rsidRDefault="005E28F3" w:rsidP="00776FAB">
      <w:pPr>
        <w:widowControl w:val="0"/>
        <w:spacing w:line="276" w:lineRule="auto"/>
        <w:jc w:val="both"/>
        <w:rPr>
          <w:bCs/>
        </w:rPr>
      </w:pPr>
    </w:p>
    <w:p w:rsidR="00245065" w:rsidRDefault="00245065" w:rsidP="00776FA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98395A" w:rsidRDefault="0098395A" w:rsidP="00776FAB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Методическое обеспечение образовательного процесса ведётся на основе программы деятельности Службы обеспечения и сопровождения образовательного процесса. За </w:t>
      </w:r>
      <w:r w:rsidR="00EC211C">
        <w:rPr>
          <w:szCs w:val="20"/>
        </w:rPr>
        <w:t>время</w:t>
      </w:r>
      <w:r>
        <w:rPr>
          <w:szCs w:val="20"/>
        </w:rPr>
        <w:t xml:space="preserve"> работы Службы сложилась определённая система работы методистов с педагогами Центра.</w:t>
      </w:r>
    </w:p>
    <w:p w:rsidR="004643AD" w:rsidRDefault="004643AD" w:rsidP="00776FAB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В учреждении создан методический кабинет, который расположен во 2-м учебном здании. Фонд кабинета формируется из специальной литературы по видам деятельности (книги, брошюры, журналы, газеты), электронные материалы, папочный материал. Вкладчиками методического фонда являются сотрудники Центра</w:t>
      </w:r>
      <w:r w:rsidR="0098395A">
        <w:rPr>
          <w:szCs w:val="20"/>
        </w:rPr>
        <w:t xml:space="preserve"> и </w:t>
      </w:r>
      <w:r>
        <w:rPr>
          <w:szCs w:val="20"/>
        </w:rPr>
        <w:t xml:space="preserve">родители обучающихся. Ведётся целенаправленная работа по поиску материалов в сети Интернет. </w:t>
      </w:r>
      <w:r w:rsidR="00776FAB">
        <w:rPr>
          <w:szCs w:val="20"/>
        </w:rPr>
        <w:t>С</w:t>
      </w:r>
      <w:r>
        <w:rPr>
          <w:szCs w:val="20"/>
        </w:rPr>
        <w:t xml:space="preserve"> 2008</w:t>
      </w:r>
      <w:r w:rsidR="00776FAB">
        <w:rPr>
          <w:szCs w:val="20"/>
        </w:rPr>
        <w:t xml:space="preserve"> </w:t>
      </w:r>
      <w:r>
        <w:rPr>
          <w:szCs w:val="20"/>
        </w:rPr>
        <w:t>год</w:t>
      </w:r>
      <w:r w:rsidR="00776FAB">
        <w:rPr>
          <w:szCs w:val="20"/>
        </w:rPr>
        <w:t xml:space="preserve">а </w:t>
      </w:r>
      <w:r>
        <w:rPr>
          <w:szCs w:val="20"/>
        </w:rPr>
        <w:t>пров</w:t>
      </w:r>
      <w:r w:rsidR="00776FAB">
        <w:rPr>
          <w:szCs w:val="20"/>
        </w:rPr>
        <w:t>одится</w:t>
      </w:r>
      <w:r>
        <w:rPr>
          <w:szCs w:val="20"/>
        </w:rPr>
        <w:t xml:space="preserve"> смотр-конкурс методических материалов среди педагогов, который позвол</w:t>
      </w:r>
      <w:r w:rsidR="00776FAB">
        <w:rPr>
          <w:szCs w:val="20"/>
        </w:rPr>
        <w:t>яет</w:t>
      </w:r>
      <w:r>
        <w:rPr>
          <w:szCs w:val="20"/>
        </w:rPr>
        <w:t xml:space="preserve"> пополн</w:t>
      </w:r>
      <w:r w:rsidR="00776FAB">
        <w:rPr>
          <w:szCs w:val="20"/>
        </w:rPr>
        <w:t>я</w:t>
      </w:r>
      <w:r>
        <w:rPr>
          <w:szCs w:val="20"/>
        </w:rPr>
        <w:t xml:space="preserve">ть методический фонд практическими разработками, а педагогам попробовать свои силы в </w:t>
      </w:r>
      <w:r w:rsidR="00EE6955">
        <w:rPr>
          <w:szCs w:val="20"/>
        </w:rPr>
        <w:t xml:space="preserve">оформлении </w:t>
      </w:r>
      <w:r>
        <w:rPr>
          <w:szCs w:val="20"/>
        </w:rPr>
        <w:t xml:space="preserve"> методических материалов по своим видам деятельности. </w:t>
      </w:r>
    </w:p>
    <w:p w:rsidR="004643AD" w:rsidRPr="00F879D8" w:rsidRDefault="004643AD" w:rsidP="00776FAB">
      <w:pPr>
        <w:spacing w:line="276" w:lineRule="auto"/>
        <w:ind w:firstLine="708"/>
        <w:jc w:val="both"/>
      </w:pPr>
      <w:r>
        <w:t xml:space="preserve">Всё это </w:t>
      </w:r>
      <w:r w:rsidR="008A2358">
        <w:t>помогает</w:t>
      </w:r>
      <w:r>
        <w:t xml:space="preserve"> педагогам более качественно работать над совершенствованием своих образовательных программ</w:t>
      </w:r>
      <w:r w:rsidR="00EE6955">
        <w:t>, в том числе нарабатывать учебно-дидактический комплекс</w:t>
      </w:r>
      <w:r>
        <w:t xml:space="preserve">, а также готовиться к участию в </w:t>
      </w:r>
      <w:r w:rsidR="005E28F3">
        <w:t>профессиональных конкурсах различной направленности</w:t>
      </w:r>
      <w:r>
        <w:t>.</w:t>
      </w:r>
      <w:r w:rsidR="005E28F3">
        <w:t xml:space="preserve"> </w:t>
      </w:r>
    </w:p>
    <w:p w:rsidR="00B03AC4" w:rsidRPr="00AA4991" w:rsidRDefault="00B03AC4" w:rsidP="00776FAB">
      <w:pPr>
        <w:widowControl w:val="0"/>
        <w:spacing w:line="276" w:lineRule="auto"/>
        <w:jc w:val="both"/>
        <w:rPr>
          <w:bCs/>
        </w:rPr>
      </w:pPr>
    </w:p>
    <w:p w:rsidR="00245065" w:rsidRDefault="00245065" w:rsidP="00776FA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B03AC4" w:rsidRPr="005E28F3" w:rsidRDefault="00EE6955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Сильны</w:t>
      </w:r>
      <w:r w:rsidR="008A2358">
        <w:rPr>
          <w:bCs/>
        </w:rPr>
        <w:t>й аспект</w:t>
      </w:r>
      <w:r w:rsidR="00BC6677">
        <w:rPr>
          <w:bCs/>
        </w:rPr>
        <w:t xml:space="preserve"> в деятельности </w:t>
      </w:r>
      <w:r w:rsidR="008A2358">
        <w:rPr>
          <w:bCs/>
        </w:rPr>
        <w:t>– это стабильность функционирования Службы и предлагаемых услуг.</w:t>
      </w:r>
      <w:r w:rsidR="00BC6677">
        <w:rPr>
          <w:bCs/>
        </w:rPr>
        <w:t xml:space="preserve"> </w:t>
      </w:r>
      <w:r w:rsidR="008A2358">
        <w:rPr>
          <w:bCs/>
        </w:rPr>
        <w:t>К</w:t>
      </w:r>
      <w:r w:rsidR="00BC6677">
        <w:rPr>
          <w:bCs/>
        </w:rPr>
        <w:t xml:space="preserve">ак успех можно отметить </w:t>
      </w:r>
      <w:r w:rsidR="008A2358">
        <w:rPr>
          <w:bCs/>
        </w:rPr>
        <w:t>позитивное</w:t>
      </w:r>
      <w:r w:rsidR="00BC6677">
        <w:rPr>
          <w:bCs/>
        </w:rPr>
        <w:t xml:space="preserve"> отношение педагогов к методической деятельности. </w:t>
      </w:r>
      <w:r w:rsidR="0098395A">
        <w:rPr>
          <w:bCs/>
        </w:rPr>
        <w:t>8</w:t>
      </w:r>
      <w:r w:rsidR="00BC6677">
        <w:rPr>
          <w:bCs/>
        </w:rPr>
        <w:t>0 % педагогов на первом направлении аттестации выбирают такую форму, как методическая разработка, в основе которой лежит практический опыт работы. Такому выбору способствовала политика администрации по подготовке педагогических работников к осознанному принятию решения о повышени</w:t>
      </w:r>
      <w:r w:rsidR="00AA4991">
        <w:rPr>
          <w:bCs/>
        </w:rPr>
        <w:t>и</w:t>
      </w:r>
      <w:r w:rsidR="00BC6677">
        <w:rPr>
          <w:bCs/>
        </w:rPr>
        <w:t xml:space="preserve"> квалификации.</w:t>
      </w:r>
    </w:p>
    <w:p w:rsidR="005E28F3" w:rsidRPr="00AA4991" w:rsidRDefault="005E28F3" w:rsidP="00776FAB">
      <w:pPr>
        <w:widowControl w:val="0"/>
        <w:spacing w:line="276" w:lineRule="auto"/>
        <w:jc w:val="both"/>
        <w:rPr>
          <w:bCs/>
        </w:rPr>
      </w:pPr>
    </w:p>
    <w:p w:rsidR="00245065" w:rsidRDefault="00245065" w:rsidP="00776FA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B954D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4643AD" w:rsidRPr="000F74A1" w:rsidRDefault="004643AD" w:rsidP="00776FAB">
      <w:pPr>
        <w:pStyle w:val="2"/>
        <w:spacing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а</w:t>
      </w:r>
      <w:r w:rsidRPr="000F74A1">
        <w:rPr>
          <w:b w:val="0"/>
          <w:sz w:val="24"/>
          <w:szCs w:val="24"/>
        </w:rPr>
        <w:t>нализ</w:t>
      </w:r>
      <w:r>
        <w:rPr>
          <w:b w:val="0"/>
          <w:sz w:val="24"/>
          <w:szCs w:val="24"/>
        </w:rPr>
        <w:t>а</w:t>
      </w:r>
      <w:r w:rsidRPr="000F74A1">
        <w:rPr>
          <w:b w:val="0"/>
          <w:sz w:val="24"/>
          <w:szCs w:val="24"/>
        </w:rPr>
        <w:t xml:space="preserve"> организации образовательного процесса</w:t>
      </w:r>
      <w:r>
        <w:rPr>
          <w:b w:val="0"/>
          <w:sz w:val="24"/>
          <w:szCs w:val="24"/>
        </w:rPr>
        <w:t xml:space="preserve"> и </w:t>
      </w:r>
      <w:r w:rsidRPr="000F74A1">
        <w:rPr>
          <w:b w:val="0"/>
          <w:sz w:val="24"/>
          <w:szCs w:val="24"/>
        </w:rPr>
        <w:t>условий эффективности педагогического процесса</w:t>
      </w:r>
      <w:r>
        <w:rPr>
          <w:b w:val="0"/>
          <w:sz w:val="24"/>
          <w:szCs w:val="24"/>
        </w:rPr>
        <w:t xml:space="preserve"> </w:t>
      </w:r>
      <w:r w:rsidRPr="000F74A1">
        <w:rPr>
          <w:b w:val="0"/>
          <w:sz w:val="24"/>
          <w:szCs w:val="24"/>
        </w:rPr>
        <w:t xml:space="preserve">нами </w:t>
      </w:r>
      <w:r>
        <w:rPr>
          <w:b w:val="0"/>
          <w:sz w:val="24"/>
          <w:szCs w:val="24"/>
        </w:rPr>
        <w:t xml:space="preserve">были </w:t>
      </w:r>
      <w:r w:rsidRPr="000F74A1">
        <w:rPr>
          <w:b w:val="0"/>
          <w:sz w:val="24"/>
          <w:szCs w:val="24"/>
        </w:rPr>
        <w:t>выявлены следующие проблемы:</w:t>
      </w:r>
    </w:p>
    <w:p w:rsidR="004643AD" w:rsidRPr="000F74A1" w:rsidRDefault="004643AD" w:rsidP="00776FAB">
      <w:pPr>
        <w:pStyle w:val="3"/>
        <w:numPr>
          <w:ilvl w:val="0"/>
          <w:numId w:val="41"/>
        </w:numPr>
        <w:tabs>
          <w:tab w:val="clear" w:pos="0"/>
          <w:tab w:val="clear" w:pos="8076"/>
          <w:tab w:val="num" w:pos="284"/>
        </w:tabs>
        <w:spacing w:line="276" w:lineRule="auto"/>
        <w:ind w:left="284" w:hanging="284"/>
        <w:jc w:val="both"/>
        <w:rPr>
          <w:sz w:val="24"/>
        </w:rPr>
      </w:pPr>
      <w:r w:rsidRPr="000F74A1">
        <w:rPr>
          <w:sz w:val="24"/>
        </w:rPr>
        <w:t xml:space="preserve">недостаточный уровень компетентности </w:t>
      </w:r>
      <w:r>
        <w:rPr>
          <w:sz w:val="24"/>
        </w:rPr>
        <w:t xml:space="preserve">отдельных </w:t>
      </w:r>
      <w:r w:rsidRPr="000F74A1">
        <w:rPr>
          <w:sz w:val="24"/>
        </w:rPr>
        <w:t>педагогов в вопросах возрастной психологии;</w:t>
      </w:r>
    </w:p>
    <w:p w:rsidR="004643AD" w:rsidRPr="000F74A1" w:rsidRDefault="004643AD" w:rsidP="00776FAB">
      <w:pPr>
        <w:pStyle w:val="3"/>
        <w:numPr>
          <w:ilvl w:val="0"/>
          <w:numId w:val="41"/>
        </w:numPr>
        <w:tabs>
          <w:tab w:val="clear" w:pos="0"/>
          <w:tab w:val="clear" w:pos="8076"/>
          <w:tab w:val="num" w:pos="284"/>
        </w:tabs>
        <w:spacing w:line="276" w:lineRule="auto"/>
        <w:ind w:left="284" w:hanging="284"/>
        <w:jc w:val="both"/>
        <w:rPr>
          <w:sz w:val="24"/>
        </w:rPr>
      </w:pPr>
      <w:r w:rsidRPr="000F74A1">
        <w:rPr>
          <w:sz w:val="24"/>
        </w:rPr>
        <w:t>недостаточный уровень научно-методического обеспечения образовательного процесса;</w:t>
      </w:r>
    </w:p>
    <w:p w:rsidR="004643AD" w:rsidRPr="000F74A1" w:rsidRDefault="004643AD" w:rsidP="00776FAB">
      <w:pPr>
        <w:pStyle w:val="3"/>
        <w:numPr>
          <w:ilvl w:val="0"/>
          <w:numId w:val="41"/>
        </w:numPr>
        <w:tabs>
          <w:tab w:val="clear" w:pos="0"/>
          <w:tab w:val="clear" w:pos="8076"/>
          <w:tab w:val="num" w:pos="284"/>
        </w:tabs>
        <w:spacing w:line="276" w:lineRule="auto"/>
        <w:ind w:left="284" w:hanging="284"/>
        <w:jc w:val="both"/>
        <w:rPr>
          <w:sz w:val="24"/>
        </w:rPr>
      </w:pPr>
      <w:r w:rsidRPr="000F74A1">
        <w:rPr>
          <w:sz w:val="24"/>
        </w:rPr>
        <w:t>низкий уровень материально-технического обеспечения</w:t>
      </w:r>
      <w:r>
        <w:rPr>
          <w:sz w:val="24"/>
        </w:rPr>
        <w:t xml:space="preserve"> некоторых видов деятельности</w:t>
      </w:r>
      <w:r w:rsidRPr="000F74A1">
        <w:rPr>
          <w:sz w:val="24"/>
        </w:rPr>
        <w:t xml:space="preserve">; </w:t>
      </w:r>
    </w:p>
    <w:p w:rsidR="004643AD" w:rsidRPr="000F74A1" w:rsidRDefault="004643AD" w:rsidP="00776FAB">
      <w:pPr>
        <w:pStyle w:val="3"/>
        <w:numPr>
          <w:ilvl w:val="0"/>
          <w:numId w:val="41"/>
        </w:numPr>
        <w:tabs>
          <w:tab w:val="clear" w:pos="0"/>
          <w:tab w:val="clear" w:pos="8076"/>
          <w:tab w:val="num" w:pos="284"/>
        </w:tabs>
        <w:spacing w:line="276" w:lineRule="auto"/>
        <w:ind w:left="284" w:hanging="284"/>
        <w:jc w:val="both"/>
        <w:rPr>
          <w:sz w:val="24"/>
        </w:rPr>
      </w:pPr>
      <w:r w:rsidRPr="000F74A1">
        <w:rPr>
          <w:sz w:val="24"/>
        </w:rPr>
        <w:t>недостаточное осознание некоторыми педагогами целей деятельности учреждения.</w:t>
      </w:r>
    </w:p>
    <w:p w:rsidR="008A2358" w:rsidRDefault="00C876F8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В связи с этим </w:t>
      </w:r>
      <w:r w:rsidR="008A2358">
        <w:rPr>
          <w:bCs/>
        </w:rPr>
        <w:t>используется</w:t>
      </w:r>
      <w:r>
        <w:rPr>
          <w:bCs/>
        </w:rPr>
        <w:t xml:space="preserve"> план действий по совершенствованию методической деятельности и повышению профессиональной компетенции педагогических работников. </w:t>
      </w:r>
    </w:p>
    <w:p w:rsidR="004643AD" w:rsidRDefault="0098395A" w:rsidP="00776FA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Система и</w:t>
      </w:r>
      <w:r w:rsidR="00C876F8">
        <w:rPr>
          <w:bCs/>
        </w:rPr>
        <w:t>ндивидуально</w:t>
      </w:r>
      <w:r>
        <w:rPr>
          <w:bCs/>
        </w:rPr>
        <w:t>го</w:t>
      </w:r>
      <w:r w:rsidR="00C876F8">
        <w:rPr>
          <w:bCs/>
        </w:rPr>
        <w:t xml:space="preserve"> </w:t>
      </w:r>
      <w:r>
        <w:rPr>
          <w:bCs/>
        </w:rPr>
        <w:t>сопровождения</w:t>
      </w:r>
      <w:r w:rsidR="00C876F8">
        <w:rPr>
          <w:bCs/>
        </w:rPr>
        <w:t xml:space="preserve"> педагога по совершенствованию программного обеспечения</w:t>
      </w:r>
      <w:r>
        <w:rPr>
          <w:bCs/>
        </w:rPr>
        <w:t xml:space="preserve">. Целенаправленная курсовая подготовка по вопросам методической компетенции педагога. Наставничество для молодых педагогов. Пополнение методического кабинета специальной литературой. </w:t>
      </w:r>
    </w:p>
    <w:p w:rsidR="008A2358" w:rsidRDefault="008A2358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8A2358" w:rsidRDefault="008A2358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39363F" w:rsidRDefault="0039363F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Материально-техническое обеспечение образовательного процесса</w:t>
      </w:r>
    </w:p>
    <w:p w:rsidR="0039363F" w:rsidRPr="0039363F" w:rsidRDefault="0039363F" w:rsidP="0039363F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656"/>
        <w:gridCol w:w="1656"/>
        <w:gridCol w:w="1664"/>
        <w:gridCol w:w="1656"/>
        <w:gridCol w:w="1717"/>
      </w:tblGrid>
      <w:tr w:rsidR="0039363F" w:rsidRPr="002E3CD4" w:rsidTr="003305C7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39363F" w:rsidRPr="002E3CD4" w:rsidTr="00B26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305C7" w:rsidP="00B2689D">
            <w:pPr>
              <w:widowControl w:val="0"/>
              <w:suppressAutoHyphens/>
              <w:snapToGrid w:val="0"/>
              <w:jc w:val="center"/>
            </w:pPr>
            <w:r>
              <w:t>2,5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39363F" w:rsidRPr="00B614CF" w:rsidRDefault="0039363F" w:rsidP="00B614CF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39363F" w:rsidRDefault="0039363F" w:rsidP="00B614CF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D9417B" w:rsidRDefault="00D9417B" w:rsidP="00B614CF">
      <w:pPr>
        <w:spacing w:line="276" w:lineRule="auto"/>
        <w:ind w:firstLine="708"/>
        <w:jc w:val="both"/>
      </w:pPr>
      <w:r>
        <w:t xml:space="preserve">Учреждение имеет Устав, лицензию, свидетельство об аккредитации и локальные акты в </w:t>
      </w:r>
      <w:r w:rsidR="00776FAB">
        <w:t>рамках</w:t>
      </w:r>
      <w:r>
        <w:t xml:space="preserve"> уставной </w:t>
      </w:r>
      <w:r w:rsidR="00776FAB">
        <w:t>деятельности</w:t>
      </w:r>
      <w:r>
        <w:t>. Все документы составлены в соответствии с законами Российской Федерации, типовым положением об учреждении дополнительного образования детей.</w:t>
      </w:r>
      <w:r w:rsidR="00776FAB">
        <w:t xml:space="preserve"> </w:t>
      </w:r>
    </w:p>
    <w:p w:rsidR="00B614CF" w:rsidRDefault="00B614CF" w:rsidP="00B614CF">
      <w:pPr>
        <w:spacing w:line="276" w:lineRule="auto"/>
        <w:ind w:firstLine="708"/>
        <w:jc w:val="both"/>
      </w:pPr>
      <w:r>
        <w:t xml:space="preserve">Информационно-техническое оснащение Центра недостаточно. Сегодня нет возможности полноценно использовать современное техническое оборудование в образовательном процессе, так как процесс осуществляется в трёх учебных зданиях и приобретение возможно только за счёт родительских средств. </w:t>
      </w:r>
    </w:p>
    <w:p w:rsidR="0039363F" w:rsidRPr="00B614CF" w:rsidRDefault="0039363F" w:rsidP="00B614CF">
      <w:pPr>
        <w:widowControl w:val="0"/>
        <w:spacing w:line="276" w:lineRule="auto"/>
        <w:jc w:val="both"/>
        <w:rPr>
          <w:bCs/>
        </w:rPr>
      </w:pPr>
    </w:p>
    <w:p w:rsidR="0039363F" w:rsidRDefault="0039363F" w:rsidP="00B614CF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39363F" w:rsidRDefault="00FF73D9" w:rsidP="00B614CF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К сильным сторонам можно отнести наличие локальных документов. В-первую очередь к ним относятся акты, связанные со стимулированием работников.</w:t>
      </w:r>
    </w:p>
    <w:p w:rsidR="00B614CF" w:rsidRPr="00FF73D9" w:rsidRDefault="00B614CF" w:rsidP="00B614CF">
      <w:pPr>
        <w:widowControl w:val="0"/>
        <w:spacing w:line="276" w:lineRule="auto"/>
        <w:ind w:firstLine="708"/>
        <w:jc w:val="both"/>
        <w:rPr>
          <w:bCs/>
        </w:rPr>
      </w:pPr>
    </w:p>
    <w:p w:rsidR="0039363F" w:rsidRDefault="0039363F" w:rsidP="00B614CF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8728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39363F" w:rsidRPr="00C20C39" w:rsidRDefault="00C20C39" w:rsidP="00C20C39">
      <w:pPr>
        <w:widowControl w:val="0"/>
        <w:spacing w:line="276" w:lineRule="auto"/>
        <w:ind w:firstLine="708"/>
        <w:jc w:val="both"/>
      </w:pPr>
      <w:r w:rsidRPr="00C20C39">
        <w:t xml:space="preserve">Здесь стоит говорить не столько </w:t>
      </w:r>
      <w:r>
        <w:t>об улучшении, а сколько о приобретении достаточного количества современной техники для образовательного процесса. А для этого необходимы финансовые средства.</w:t>
      </w:r>
    </w:p>
    <w:p w:rsidR="001113E1" w:rsidRDefault="001113E1" w:rsidP="00B614CF">
      <w:pPr>
        <w:widowControl w:val="0"/>
        <w:tabs>
          <w:tab w:val="left" w:pos="1080"/>
        </w:tabs>
        <w:spacing w:line="276" w:lineRule="auto"/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</w:p>
    <w:p w:rsidR="0039363F" w:rsidRDefault="0039363F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Обеспечение открытости образовательного процесса</w:t>
      </w:r>
    </w:p>
    <w:p w:rsidR="0039363F" w:rsidRPr="0039363F" w:rsidRDefault="0039363F" w:rsidP="0039363F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656"/>
        <w:gridCol w:w="1656"/>
        <w:gridCol w:w="1664"/>
        <w:gridCol w:w="1656"/>
        <w:gridCol w:w="1717"/>
      </w:tblGrid>
      <w:tr w:rsidR="0039363F" w:rsidRPr="002E3CD4" w:rsidTr="00EB593F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39363F" w:rsidRPr="002E3CD4" w:rsidTr="00B26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EB593F" w:rsidP="00B2689D">
            <w:pPr>
              <w:widowControl w:val="0"/>
              <w:suppressAutoHyphens/>
              <w:snapToGrid w:val="0"/>
              <w:jc w:val="center"/>
            </w:pPr>
            <w:r>
              <w:t>2,5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39363F" w:rsidRPr="00AF2ACC" w:rsidRDefault="0039363F" w:rsidP="00AF2ACC">
      <w:pPr>
        <w:widowControl w:val="0"/>
        <w:spacing w:line="276" w:lineRule="auto"/>
        <w:jc w:val="both"/>
        <w:rPr>
          <w:bCs/>
        </w:rPr>
      </w:pPr>
    </w:p>
    <w:p w:rsidR="0039363F" w:rsidRDefault="0039363F" w:rsidP="00AF2ACC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DC29F7" w:rsidRPr="00BE4ACD" w:rsidRDefault="00DC29F7" w:rsidP="00AF2ACC">
      <w:pPr>
        <w:tabs>
          <w:tab w:val="left" w:pos="0"/>
        </w:tabs>
        <w:spacing w:line="276" w:lineRule="auto"/>
        <w:jc w:val="both"/>
      </w:pPr>
      <w:r>
        <w:tab/>
      </w:r>
      <w:r w:rsidRPr="00BE4ACD">
        <w:t xml:space="preserve">Работа с родителями – неотъемлемая часть деятельности образовательного учреждения. </w:t>
      </w:r>
      <w:r w:rsidRPr="00BC115E">
        <w:t>Цель такой работы</w:t>
      </w:r>
      <w:r w:rsidRPr="00BE4ACD">
        <w:t xml:space="preserve"> – объединить усилия по воспитанию детей.</w:t>
      </w:r>
      <w:r>
        <w:t xml:space="preserve"> </w:t>
      </w:r>
      <w:r w:rsidRPr="00BE4ACD">
        <w:t xml:space="preserve">В </w:t>
      </w:r>
      <w:r>
        <w:t xml:space="preserve">нашем </w:t>
      </w:r>
      <w:r w:rsidRPr="00BE4ACD">
        <w:t xml:space="preserve">учреждении </w:t>
      </w:r>
      <w:r>
        <w:t xml:space="preserve">она </w:t>
      </w:r>
      <w:r w:rsidRPr="00BE4ACD">
        <w:t>ведётся на нескольких уровнях:</w:t>
      </w:r>
    </w:p>
    <w:p w:rsidR="00DC29F7" w:rsidRPr="00BE4ACD" w:rsidRDefault="00DC29F7" w:rsidP="00AF2ACC">
      <w:pPr>
        <w:numPr>
          <w:ilvl w:val="0"/>
          <w:numId w:val="45"/>
        </w:numPr>
        <w:tabs>
          <w:tab w:val="clear" w:pos="720"/>
          <w:tab w:val="left" w:pos="0"/>
          <w:tab w:val="num" w:pos="360"/>
        </w:tabs>
        <w:spacing w:line="276" w:lineRule="auto"/>
        <w:ind w:left="360"/>
        <w:jc w:val="both"/>
      </w:pPr>
      <w:r w:rsidRPr="00BE4ACD">
        <w:t>индивидуальный уровень</w:t>
      </w:r>
      <w:r>
        <w:t xml:space="preserve"> – консультации, беседы</w:t>
      </w:r>
      <w:r w:rsidRPr="00BE4ACD">
        <w:t>;</w:t>
      </w:r>
    </w:p>
    <w:p w:rsidR="00DC29F7" w:rsidRPr="00BE4ACD" w:rsidRDefault="00DC29F7" w:rsidP="00AF2ACC">
      <w:pPr>
        <w:numPr>
          <w:ilvl w:val="0"/>
          <w:numId w:val="45"/>
        </w:numPr>
        <w:tabs>
          <w:tab w:val="clear" w:pos="720"/>
          <w:tab w:val="left" w:pos="0"/>
          <w:tab w:val="num" w:pos="360"/>
        </w:tabs>
        <w:spacing w:line="276" w:lineRule="auto"/>
        <w:ind w:left="360"/>
        <w:jc w:val="both"/>
      </w:pPr>
      <w:r w:rsidRPr="00BE4ACD">
        <w:t>уровень образовательного объединения</w:t>
      </w:r>
      <w:r>
        <w:t xml:space="preserve"> – родительские собрания, совместные мероприятия</w:t>
      </w:r>
      <w:r w:rsidRPr="00BE4ACD">
        <w:t>;</w:t>
      </w:r>
    </w:p>
    <w:p w:rsidR="00DC29F7" w:rsidRPr="00BE4ACD" w:rsidRDefault="00DC29F7" w:rsidP="00AF2ACC">
      <w:pPr>
        <w:numPr>
          <w:ilvl w:val="0"/>
          <w:numId w:val="45"/>
        </w:numPr>
        <w:tabs>
          <w:tab w:val="clear" w:pos="720"/>
          <w:tab w:val="left" w:pos="0"/>
          <w:tab w:val="num" w:pos="360"/>
        </w:tabs>
        <w:spacing w:line="276" w:lineRule="auto"/>
        <w:ind w:left="360"/>
        <w:jc w:val="both"/>
      </w:pPr>
      <w:r w:rsidRPr="00BE4ACD">
        <w:t>уровень структурного подразделения</w:t>
      </w:r>
      <w:r>
        <w:t xml:space="preserve"> – родительский клуб «Семейная гостиная»</w:t>
      </w:r>
      <w:r w:rsidRPr="00BE4ACD">
        <w:t>;</w:t>
      </w:r>
    </w:p>
    <w:p w:rsidR="00DC29F7" w:rsidRPr="00BE4ACD" w:rsidRDefault="00DC29F7" w:rsidP="00AF2ACC">
      <w:pPr>
        <w:numPr>
          <w:ilvl w:val="0"/>
          <w:numId w:val="45"/>
        </w:numPr>
        <w:tabs>
          <w:tab w:val="clear" w:pos="720"/>
          <w:tab w:val="left" w:pos="0"/>
          <w:tab w:val="num" w:pos="360"/>
        </w:tabs>
        <w:spacing w:line="276" w:lineRule="auto"/>
        <w:ind w:left="360"/>
        <w:jc w:val="both"/>
      </w:pPr>
      <w:r w:rsidRPr="00BE4ACD">
        <w:t>уровень образовательного учреждения</w:t>
      </w:r>
      <w:r>
        <w:t xml:space="preserve"> – Попечительский совет</w:t>
      </w:r>
      <w:r w:rsidRPr="00BE4ACD">
        <w:t>.</w:t>
      </w:r>
    </w:p>
    <w:p w:rsidR="00DC29F7" w:rsidRPr="00BE4ACD" w:rsidRDefault="00DC29F7" w:rsidP="00AF2ACC">
      <w:pPr>
        <w:tabs>
          <w:tab w:val="left" w:pos="0"/>
        </w:tabs>
        <w:spacing w:line="276" w:lineRule="auto"/>
        <w:jc w:val="both"/>
      </w:pPr>
      <w:r w:rsidRPr="00BE4ACD">
        <w:tab/>
      </w:r>
      <w:r>
        <w:t>Организация работы с родителями позволяет педагогам и специалистам Центра  проводить диагностику</w:t>
      </w:r>
      <w:r w:rsidRPr="00BE4ACD">
        <w:t xml:space="preserve"> потребностей родителей в воспит</w:t>
      </w:r>
      <w:r>
        <w:t>ании детей, оказывать им практическую</w:t>
      </w:r>
      <w:r w:rsidRPr="00BE4ACD">
        <w:t xml:space="preserve"> помощь в разрешении личностных и д</w:t>
      </w:r>
      <w:r>
        <w:t xml:space="preserve">ругих проблем во взаимодействии с детьми, </w:t>
      </w:r>
      <w:r w:rsidRPr="00BE4ACD">
        <w:t>привле</w:t>
      </w:r>
      <w:r>
        <w:t>кать</w:t>
      </w:r>
      <w:r w:rsidRPr="00BE4ACD">
        <w:t xml:space="preserve"> родителей к участию в деятельности Центра</w:t>
      </w:r>
      <w:r>
        <w:t xml:space="preserve">, осуществлять </w:t>
      </w:r>
      <w:r w:rsidRPr="00BE4ACD">
        <w:t>педагогическое просвещение родителей по вопросам воспитания, образования</w:t>
      </w:r>
      <w:r>
        <w:t xml:space="preserve"> и развития их детей.</w:t>
      </w:r>
    </w:p>
    <w:p w:rsidR="00FD72D1" w:rsidRDefault="00BA71FB" w:rsidP="00AF2ACC">
      <w:pPr>
        <w:spacing w:line="276" w:lineRule="auto"/>
        <w:ind w:right="-5" w:firstLine="708"/>
        <w:jc w:val="both"/>
      </w:pPr>
      <w:r>
        <w:t>С</w:t>
      </w:r>
      <w:r w:rsidR="00FD72D1">
        <w:t xml:space="preserve"> 2006 год</w:t>
      </w:r>
      <w:r>
        <w:t>а</w:t>
      </w:r>
      <w:r w:rsidR="00FD72D1">
        <w:t xml:space="preserve"> </w:t>
      </w:r>
      <w:r w:rsidR="00FD72D1" w:rsidRPr="00504876">
        <w:t>успешно функционирует Попечительский совет, в который входят представители родительской общественности и бизнеса.</w:t>
      </w:r>
      <w:r w:rsidR="00FD72D1">
        <w:t xml:space="preserve"> С 2009 года работает родительский клуб «Семейная гостиная».</w:t>
      </w:r>
      <w:r w:rsidR="002B5E7A">
        <w:t xml:space="preserve"> Ежегодно проходят отчётные концерты, где каждый родитель может видеть достижения своего ребёнка.</w:t>
      </w:r>
      <w:r>
        <w:t xml:space="preserve"> Ежемесячные встречи с руководством Центра позволяет оперативно решать финансовые вопросы.</w:t>
      </w:r>
    </w:p>
    <w:p w:rsidR="00FD72D1" w:rsidRPr="00FD72D1" w:rsidRDefault="00FD72D1" w:rsidP="00AF2ACC">
      <w:pPr>
        <w:widowControl w:val="0"/>
        <w:spacing w:line="276" w:lineRule="auto"/>
        <w:jc w:val="both"/>
        <w:rPr>
          <w:bCs/>
        </w:rPr>
      </w:pPr>
    </w:p>
    <w:p w:rsidR="0039363F" w:rsidRDefault="0039363F" w:rsidP="00AF2ACC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AF2ACC" w:rsidRPr="00601F66" w:rsidRDefault="00AF2ACC" w:rsidP="00AF2ACC">
      <w:pPr>
        <w:spacing w:line="276" w:lineRule="auto"/>
        <w:ind w:firstLine="708"/>
        <w:jc w:val="both"/>
      </w:pPr>
      <w:r>
        <w:rPr>
          <w:bCs/>
        </w:rPr>
        <w:t>Наш Центр открыт для всех детей, если нет медицинских ограничений для занятий. В</w:t>
      </w:r>
      <w:r w:rsidRPr="00326C13">
        <w:t xml:space="preserve">ыявление содержания социального заказа становится сегодня одной из наиболее актуальных задач, от решения которых зависит сама возможность  функционирования </w:t>
      </w:r>
      <w:r>
        <w:t>образовательного учреждения</w:t>
      </w:r>
      <w:r w:rsidRPr="00326C13">
        <w:t>.</w:t>
      </w:r>
      <w:r w:rsidRPr="00AF2ACC">
        <w:t xml:space="preserve"> </w:t>
      </w:r>
      <w:r>
        <w:t xml:space="preserve">Поэтому изучение </w:t>
      </w:r>
      <w:r w:rsidRPr="00601F66">
        <w:t>заказа на дополнительное образование позвол</w:t>
      </w:r>
      <w:r>
        <w:t>ило нам</w:t>
      </w:r>
      <w:r w:rsidRPr="00601F66">
        <w:t>:</w:t>
      </w:r>
    </w:p>
    <w:p w:rsidR="00AF2ACC" w:rsidRPr="003626FE" w:rsidRDefault="00AF2ACC" w:rsidP="00AF2ACC">
      <w:pPr>
        <w:numPr>
          <w:ilvl w:val="0"/>
          <w:numId w:val="46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д</w:t>
      </w:r>
      <w:r w:rsidRPr="003626FE">
        <w:t>иффиринцировать заказчиков по возрасту, полу, социуму, в котором он</w:t>
      </w:r>
      <w:r>
        <w:t>и</w:t>
      </w:r>
      <w:r w:rsidRPr="003626FE">
        <w:t xml:space="preserve"> жив</w:t>
      </w:r>
      <w:r>
        <w:t>у</w:t>
      </w:r>
      <w:r w:rsidRPr="003626FE">
        <w:t>т и уч</w:t>
      </w:r>
      <w:r>
        <w:t>а</w:t>
      </w:r>
      <w:r w:rsidRPr="003626FE">
        <w:t>тся;</w:t>
      </w:r>
    </w:p>
    <w:p w:rsidR="00AF2ACC" w:rsidRPr="003626FE" w:rsidRDefault="00AF2ACC" w:rsidP="00AF2ACC">
      <w:pPr>
        <w:numPr>
          <w:ilvl w:val="0"/>
          <w:numId w:val="46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о</w:t>
      </w:r>
      <w:r w:rsidRPr="003626FE">
        <w:t>пределять рейтинг видов деятельности, которыми предпочитают заниматься дети, какие из них вызывают наибольший интерес среди мальчиков и девочек;</w:t>
      </w:r>
    </w:p>
    <w:p w:rsidR="00AF2ACC" w:rsidRPr="003626FE" w:rsidRDefault="00AF2ACC" w:rsidP="00AF2ACC">
      <w:pPr>
        <w:numPr>
          <w:ilvl w:val="0"/>
          <w:numId w:val="46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у</w:t>
      </w:r>
      <w:r w:rsidRPr="003626FE">
        <w:t>видеть насколько осознанно и самостоятельно дети осуществляют свой выбор;</w:t>
      </w:r>
    </w:p>
    <w:p w:rsidR="00AF2ACC" w:rsidRPr="003626FE" w:rsidRDefault="00AF2ACC" w:rsidP="00AF2ACC">
      <w:pPr>
        <w:numPr>
          <w:ilvl w:val="0"/>
          <w:numId w:val="46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в</w:t>
      </w:r>
      <w:r w:rsidRPr="003626FE">
        <w:t>ыявить оценку удовлетворённости деятельностью образовательных объединений;</w:t>
      </w:r>
    </w:p>
    <w:p w:rsidR="00AF2ACC" w:rsidRPr="003626FE" w:rsidRDefault="00AF2ACC" w:rsidP="00AF2ACC">
      <w:pPr>
        <w:numPr>
          <w:ilvl w:val="0"/>
          <w:numId w:val="46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п</w:t>
      </w:r>
      <w:r w:rsidRPr="003626FE">
        <w:t>олучить информацию о том, какими видами деятельности дети хотели бы заниматься ещё и по какой причине в настоящий момент перестали заниматься в кружках, секциях, студиях или вообще не хотят заниматься в свободное время;</w:t>
      </w:r>
    </w:p>
    <w:p w:rsidR="00AF2ACC" w:rsidRPr="003626FE" w:rsidRDefault="00AF2ACC" w:rsidP="00AF2ACC">
      <w:pPr>
        <w:numPr>
          <w:ilvl w:val="0"/>
          <w:numId w:val="46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у</w:t>
      </w:r>
      <w:r w:rsidRPr="003626FE">
        <w:t>ровень информированности детей и родителей о деятельности центра, а также степени его привлекательности.</w:t>
      </w:r>
    </w:p>
    <w:p w:rsidR="00AF2ACC" w:rsidRPr="00AF2ACC" w:rsidRDefault="00AF2ACC" w:rsidP="00AF2ACC">
      <w:pPr>
        <w:widowControl w:val="0"/>
        <w:spacing w:line="276" w:lineRule="auto"/>
        <w:jc w:val="both"/>
        <w:rPr>
          <w:bCs/>
        </w:rPr>
      </w:pPr>
    </w:p>
    <w:p w:rsidR="0039363F" w:rsidRDefault="0039363F" w:rsidP="00AF2ACC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8728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39363F" w:rsidRPr="00AF2ACC" w:rsidRDefault="00AF2ACC" w:rsidP="00AF2ACC">
      <w:pPr>
        <w:widowControl w:val="0"/>
        <w:tabs>
          <w:tab w:val="left" w:pos="0"/>
        </w:tabs>
        <w:spacing w:line="276" w:lineRule="auto"/>
        <w:jc w:val="both"/>
      </w:pPr>
      <w:r>
        <w:tab/>
      </w:r>
      <w:r w:rsidR="002B5E7A">
        <w:t xml:space="preserve">Необходимо упорядочить работу с родителями в части информирования о планах развития Центра. Для этого нужно провести специальный отчёт, который впоследствии станет традиционным и ежегодным.  </w:t>
      </w:r>
    </w:p>
    <w:p w:rsidR="001113E1" w:rsidRDefault="001113E1" w:rsidP="00AF2ACC">
      <w:pPr>
        <w:widowControl w:val="0"/>
        <w:tabs>
          <w:tab w:val="left" w:pos="1080"/>
        </w:tabs>
        <w:spacing w:line="276" w:lineRule="auto"/>
        <w:jc w:val="both"/>
        <w:rPr>
          <w:b/>
          <w:sz w:val="28"/>
          <w:szCs w:val="28"/>
        </w:rPr>
      </w:pPr>
    </w:p>
    <w:p w:rsidR="0039363F" w:rsidRDefault="0039363F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Обеспечение эффективности управления образовательным учреждением</w:t>
      </w:r>
    </w:p>
    <w:p w:rsidR="0039363F" w:rsidRPr="0039363F" w:rsidRDefault="0039363F" w:rsidP="0039363F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1658"/>
        <w:gridCol w:w="1658"/>
        <w:gridCol w:w="1657"/>
        <w:gridCol w:w="1658"/>
        <w:gridCol w:w="1717"/>
      </w:tblGrid>
      <w:tr w:rsidR="0039363F" w:rsidRPr="002E3CD4" w:rsidTr="00EB593F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39363F" w:rsidRPr="002E3CD4" w:rsidTr="00B26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EB593F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39363F" w:rsidRPr="002B5E7A" w:rsidRDefault="0039363F" w:rsidP="00C0494B">
      <w:pPr>
        <w:widowControl w:val="0"/>
        <w:spacing w:line="276" w:lineRule="auto"/>
        <w:jc w:val="both"/>
        <w:rPr>
          <w:bCs/>
        </w:rPr>
      </w:pPr>
    </w:p>
    <w:p w:rsidR="0039363F" w:rsidRDefault="0039363F" w:rsidP="00C0494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39363F" w:rsidRPr="00FD72D1" w:rsidRDefault="00FD72D1" w:rsidP="00C0494B">
      <w:pPr>
        <w:widowControl w:val="0"/>
        <w:spacing w:line="276" w:lineRule="auto"/>
        <w:ind w:firstLine="708"/>
        <w:jc w:val="both"/>
      </w:pPr>
      <w:r w:rsidRPr="00FD72D1">
        <w:t xml:space="preserve">Управленческая деятельность административного персонала заключается в оперативном управлении образовательным </w:t>
      </w:r>
      <w:r w:rsidR="002B5E7A" w:rsidRPr="00FD72D1">
        <w:t xml:space="preserve">процессом </w:t>
      </w:r>
      <w:r w:rsidRPr="00FD72D1">
        <w:t>и</w:t>
      </w:r>
      <w:r w:rsidR="002B5E7A" w:rsidRPr="002B5E7A">
        <w:t xml:space="preserve"> </w:t>
      </w:r>
      <w:r w:rsidR="002B5E7A" w:rsidRPr="00FD72D1">
        <w:t>учреждением</w:t>
      </w:r>
      <w:r w:rsidRPr="00FD72D1">
        <w:t>, через выполнение функциональных обязанностей, закреплённых должностными инструкциями и номенклатурой дел.</w:t>
      </w:r>
    </w:p>
    <w:p w:rsidR="00FD72D1" w:rsidRPr="00FD72D1" w:rsidRDefault="00FD72D1" w:rsidP="00C0494B">
      <w:pPr>
        <w:spacing w:line="276" w:lineRule="auto"/>
        <w:ind w:firstLine="708"/>
        <w:jc w:val="both"/>
      </w:pPr>
      <w:r w:rsidRPr="00FD72D1">
        <w:t>Совершенствование структуры управления Центром позвол</w:t>
      </w:r>
      <w:r w:rsidR="00BA71FB">
        <w:t>яет</w:t>
      </w:r>
      <w:r w:rsidRPr="00FD72D1">
        <w:t xml:space="preserve"> </w:t>
      </w:r>
      <w:r w:rsidR="00BA71FB">
        <w:t>более эффективно управлять учреждением и его развитием.</w:t>
      </w:r>
    </w:p>
    <w:p w:rsidR="001E363C" w:rsidRPr="003626FE" w:rsidRDefault="001E363C" w:rsidP="00C0494B">
      <w:pPr>
        <w:spacing w:line="276" w:lineRule="auto"/>
        <w:ind w:firstLine="708"/>
        <w:jc w:val="both"/>
      </w:pPr>
      <w:r w:rsidRPr="003626FE">
        <w:t>Каждое структурное подразделение – педагогическая система со своими целями, ценностными ориентирами, специфическим содержанием, уровнем профессиональных и общественных связей.</w:t>
      </w:r>
    </w:p>
    <w:p w:rsidR="001E363C" w:rsidRPr="003626FE" w:rsidRDefault="001E363C" w:rsidP="00C0494B">
      <w:pPr>
        <w:spacing w:line="276" w:lineRule="auto"/>
        <w:ind w:firstLine="708"/>
        <w:jc w:val="both"/>
      </w:pPr>
      <w:r w:rsidRPr="003626FE">
        <w:t>Педагоги структурных подразделений самостоятельно (при согласовании с администрацией учреждения) планируют направления образовательной деятельности, определяют содержание образования, ставят и решают общепедагогические и специальные, соответствующие профилю деятельности, задачи.</w:t>
      </w:r>
      <w:r w:rsidR="00C0494B">
        <w:t xml:space="preserve"> Это в свою очередь позволило разработать программу развития учр</w:t>
      </w:r>
      <w:r w:rsidR="00687FC9">
        <w:t>еждения на 2011-201</w:t>
      </w:r>
      <w:r w:rsidR="004D1ACA">
        <w:t>2</w:t>
      </w:r>
      <w:r w:rsidR="00687FC9">
        <w:t xml:space="preserve"> годы.</w:t>
      </w:r>
    </w:p>
    <w:p w:rsidR="00FD72D1" w:rsidRPr="002B5E7A" w:rsidRDefault="00FD72D1" w:rsidP="00C0494B">
      <w:pPr>
        <w:widowControl w:val="0"/>
        <w:spacing w:line="276" w:lineRule="auto"/>
        <w:ind w:firstLine="708"/>
        <w:jc w:val="both"/>
        <w:rPr>
          <w:bCs/>
        </w:rPr>
      </w:pPr>
    </w:p>
    <w:p w:rsidR="0039363F" w:rsidRDefault="0039363F" w:rsidP="00C0494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39363F" w:rsidRPr="00FD72D1" w:rsidRDefault="001023DF" w:rsidP="00C0494B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>Сегодня педагогический коллектив – это молодой, работоспособный коллектив, который готов к профессиональному росту и совершенствованию, готов экспериментировать</w:t>
      </w:r>
      <w:r w:rsidR="00C0494B">
        <w:rPr>
          <w:bCs/>
        </w:rPr>
        <w:t xml:space="preserve">, внедрять инновации и современные технологии. </w:t>
      </w:r>
      <w:r w:rsidR="00687FC9">
        <w:rPr>
          <w:bCs/>
        </w:rPr>
        <w:t xml:space="preserve">И в этом мы считаем наша сила. </w:t>
      </w:r>
      <w:r>
        <w:rPr>
          <w:bCs/>
        </w:rPr>
        <w:t xml:space="preserve"> </w:t>
      </w:r>
    </w:p>
    <w:p w:rsidR="00FD72D1" w:rsidRPr="00FD72D1" w:rsidRDefault="00FD72D1" w:rsidP="00C0494B">
      <w:pPr>
        <w:widowControl w:val="0"/>
        <w:spacing w:line="276" w:lineRule="auto"/>
        <w:jc w:val="both"/>
        <w:rPr>
          <w:bCs/>
        </w:rPr>
      </w:pPr>
    </w:p>
    <w:p w:rsidR="0039363F" w:rsidRDefault="0039363F" w:rsidP="00C0494B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8728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76753D" w:rsidRDefault="00687FC9" w:rsidP="00687FC9">
      <w:pPr>
        <w:widowControl w:val="0"/>
        <w:spacing w:line="276" w:lineRule="auto"/>
        <w:ind w:firstLine="708"/>
        <w:jc w:val="both"/>
      </w:pPr>
      <w:r>
        <w:t xml:space="preserve">Система мониторинга нуждается в упорядочении и в соотнесении с требованиями органов управления образованием. </w:t>
      </w:r>
      <w:r w:rsidR="00203BAE">
        <w:t xml:space="preserve">Данный процесс затягивается в связи с изменением </w:t>
      </w:r>
      <w:r w:rsidR="0076753D">
        <w:t xml:space="preserve">организационно-правового </w:t>
      </w:r>
      <w:r w:rsidR="00203BAE">
        <w:t xml:space="preserve">типа образовательного учреждения. </w:t>
      </w:r>
    </w:p>
    <w:p w:rsidR="0039363F" w:rsidRPr="002B5E7A" w:rsidRDefault="0076753D" w:rsidP="00687FC9">
      <w:pPr>
        <w:widowControl w:val="0"/>
        <w:spacing w:line="276" w:lineRule="auto"/>
        <w:ind w:firstLine="708"/>
        <w:jc w:val="both"/>
      </w:pPr>
      <w:r>
        <w:t>В связи с этим н</w:t>
      </w:r>
      <w:r w:rsidR="00687FC9">
        <w:t xml:space="preserve">еобходимо провести </w:t>
      </w:r>
      <w:r w:rsidR="00203BAE">
        <w:t>сопоставления</w:t>
      </w:r>
      <w:r w:rsidR="00687FC9">
        <w:t xml:space="preserve"> банка  информации, уточнить параметры образовательной статистики, сделать проект внутренних отчётных документов и провести инструктивно-методическ</w:t>
      </w:r>
      <w:r w:rsidR="00203BAE">
        <w:t>и</w:t>
      </w:r>
      <w:r w:rsidR="00687FC9">
        <w:t>е совещани</w:t>
      </w:r>
      <w:r w:rsidR="00203BAE">
        <w:t>я</w:t>
      </w:r>
      <w:r w:rsidR="00687FC9">
        <w:t xml:space="preserve"> в структурных подразделениях по работе с пакетом данных документов.</w:t>
      </w:r>
    </w:p>
    <w:p w:rsidR="001113E1" w:rsidRPr="002B5E7A" w:rsidRDefault="001113E1" w:rsidP="00C0494B">
      <w:pPr>
        <w:widowControl w:val="0"/>
        <w:tabs>
          <w:tab w:val="left" w:pos="1080"/>
        </w:tabs>
        <w:spacing w:line="276" w:lineRule="auto"/>
        <w:jc w:val="both"/>
        <w:rPr>
          <w:b/>
        </w:rPr>
      </w:pPr>
    </w:p>
    <w:p w:rsidR="001113E1" w:rsidRPr="002B5E7A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1113E1" w:rsidRPr="002B5E7A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1113E1" w:rsidRPr="002B5E7A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1113E1" w:rsidRPr="002B5E7A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1113E1" w:rsidRPr="002B5E7A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1113E1" w:rsidRPr="002B5E7A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1113E1" w:rsidRPr="002B5E7A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1113E1" w:rsidRDefault="001113E1" w:rsidP="0039363F">
      <w:pPr>
        <w:widowControl w:val="0"/>
        <w:tabs>
          <w:tab w:val="left" w:pos="1080"/>
        </w:tabs>
        <w:jc w:val="both"/>
        <w:rPr>
          <w:b/>
        </w:rPr>
      </w:pPr>
    </w:p>
    <w:p w:rsidR="00203BAE" w:rsidRDefault="00203BAE" w:rsidP="0039363F">
      <w:pPr>
        <w:widowControl w:val="0"/>
        <w:tabs>
          <w:tab w:val="left" w:pos="1080"/>
        </w:tabs>
        <w:jc w:val="both"/>
        <w:rPr>
          <w:b/>
        </w:rPr>
      </w:pPr>
    </w:p>
    <w:p w:rsidR="00203BAE" w:rsidRDefault="00203BAE" w:rsidP="0039363F">
      <w:pPr>
        <w:widowControl w:val="0"/>
        <w:tabs>
          <w:tab w:val="left" w:pos="1080"/>
        </w:tabs>
        <w:jc w:val="both"/>
        <w:rPr>
          <w:b/>
        </w:rPr>
      </w:pPr>
    </w:p>
    <w:p w:rsidR="00203BAE" w:rsidRDefault="00203BAE" w:rsidP="0039363F">
      <w:pPr>
        <w:widowControl w:val="0"/>
        <w:tabs>
          <w:tab w:val="left" w:pos="1080"/>
        </w:tabs>
        <w:jc w:val="both"/>
        <w:rPr>
          <w:b/>
        </w:rPr>
      </w:pPr>
    </w:p>
    <w:p w:rsidR="00203BAE" w:rsidRDefault="00203BAE" w:rsidP="0039363F">
      <w:pPr>
        <w:widowControl w:val="0"/>
        <w:tabs>
          <w:tab w:val="left" w:pos="1080"/>
        </w:tabs>
        <w:jc w:val="both"/>
        <w:rPr>
          <w:b/>
        </w:rPr>
      </w:pPr>
    </w:p>
    <w:p w:rsidR="00203BAE" w:rsidRDefault="00203BAE" w:rsidP="0039363F">
      <w:pPr>
        <w:widowControl w:val="0"/>
        <w:tabs>
          <w:tab w:val="left" w:pos="1080"/>
        </w:tabs>
        <w:jc w:val="both"/>
        <w:rPr>
          <w:b/>
        </w:rPr>
      </w:pPr>
    </w:p>
    <w:p w:rsidR="0039363F" w:rsidRDefault="0039363F" w:rsidP="0039363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Обеспечение реализации перспективных направлений развития УДОД</w:t>
      </w:r>
    </w:p>
    <w:p w:rsidR="0039363F" w:rsidRPr="0039363F" w:rsidRDefault="0039363F" w:rsidP="0039363F">
      <w:pPr>
        <w:widowControl w:val="0"/>
        <w:tabs>
          <w:tab w:val="left" w:pos="1080"/>
        </w:tabs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656"/>
        <w:gridCol w:w="1656"/>
        <w:gridCol w:w="1664"/>
        <w:gridCol w:w="1656"/>
        <w:gridCol w:w="1717"/>
      </w:tblGrid>
      <w:tr w:rsidR="0039363F" w:rsidRPr="002E3CD4" w:rsidTr="00EB593F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Очень мало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Pr="002E3CD4" w:rsidRDefault="0039363F" w:rsidP="00B2689D">
            <w:pPr>
              <w:widowControl w:val="0"/>
              <w:suppressAutoHyphens/>
              <w:spacing w:before="120"/>
              <w:jc w:val="both"/>
              <w:rPr>
                <w:bCs/>
                <w:sz w:val="28"/>
                <w:szCs w:val="28"/>
              </w:rPr>
            </w:pPr>
            <w:r>
              <w:t>Превосходно</w:t>
            </w:r>
          </w:p>
        </w:tc>
      </w:tr>
      <w:tr w:rsidR="0039363F" w:rsidRPr="002E3CD4" w:rsidTr="00B26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EB593F" w:rsidP="00B2689D">
            <w:pPr>
              <w:widowControl w:val="0"/>
              <w:suppressAutoHyphens/>
              <w:snapToGrid w:val="0"/>
              <w:jc w:val="center"/>
            </w:pPr>
            <w:r>
              <w:t>3,4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F" w:rsidRDefault="0039363F" w:rsidP="00B2689D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F" w:rsidRPr="002E3CD4" w:rsidRDefault="0039363F" w:rsidP="00B2689D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39363F" w:rsidRPr="00293065" w:rsidRDefault="0039363F" w:rsidP="00785035">
      <w:pPr>
        <w:widowControl w:val="0"/>
        <w:spacing w:line="276" w:lineRule="auto"/>
        <w:jc w:val="both"/>
        <w:rPr>
          <w:bCs/>
        </w:rPr>
      </w:pPr>
    </w:p>
    <w:p w:rsidR="0039363F" w:rsidRDefault="0039363F" w:rsidP="00785035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Почему Вы так считаете? </w:t>
      </w:r>
    </w:p>
    <w:p w:rsidR="00293065" w:rsidRDefault="00203BAE" w:rsidP="00785035">
      <w:pPr>
        <w:widowControl w:val="0"/>
        <w:spacing w:line="276" w:lineRule="auto"/>
        <w:ind w:firstLine="708"/>
        <w:jc w:val="both"/>
      </w:pPr>
      <w:r>
        <w:t>В</w:t>
      </w:r>
      <w:r w:rsidR="00FD72D1">
        <w:t xml:space="preserve"> учреждении </w:t>
      </w:r>
      <w:r>
        <w:t xml:space="preserve">уделяется </w:t>
      </w:r>
      <w:r w:rsidR="00FD72D1">
        <w:t>особое внимание развитию детских форм общественной активности: детский актив, выпуск газеты, детское телевидение, создание детских общественных объединений.</w:t>
      </w:r>
      <w:r w:rsidR="005916DF">
        <w:t xml:space="preserve"> В этом вопросе оказывает содействие Служба обеспечения и сопровождения образовательного процесса, которая </w:t>
      </w:r>
      <w:r w:rsidR="00293065">
        <w:t xml:space="preserve">совместно с педагогами </w:t>
      </w:r>
      <w:r w:rsidR="005916DF">
        <w:t>реализует программу мониторинга индивидуального развития ребёнка в детском объединении</w:t>
      </w:r>
      <w:r w:rsidR="00293065">
        <w:t xml:space="preserve">. </w:t>
      </w:r>
    </w:p>
    <w:p w:rsidR="00FD72D1" w:rsidRPr="00FD72D1" w:rsidRDefault="00293065" w:rsidP="00785035">
      <w:pPr>
        <w:widowControl w:val="0"/>
        <w:spacing w:line="276" w:lineRule="auto"/>
        <w:jc w:val="both"/>
        <w:rPr>
          <w:bCs/>
        </w:rPr>
      </w:pPr>
      <w:r>
        <w:rPr>
          <w:bCs/>
        </w:rPr>
        <w:tab/>
      </w:r>
    </w:p>
    <w:p w:rsidR="0039363F" w:rsidRDefault="0039363F" w:rsidP="00785035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аспекты наиболее сильны и почему?</w:t>
      </w:r>
    </w:p>
    <w:p w:rsidR="0039363F" w:rsidRDefault="00293065" w:rsidP="00785035">
      <w:pPr>
        <w:widowControl w:val="0"/>
        <w:spacing w:line="276" w:lineRule="auto"/>
        <w:ind w:firstLine="708"/>
        <w:jc w:val="both"/>
        <w:rPr>
          <w:bCs/>
        </w:rPr>
      </w:pPr>
      <w:r w:rsidRPr="00293065">
        <w:rPr>
          <w:bCs/>
        </w:rPr>
        <w:t xml:space="preserve">Наличие </w:t>
      </w:r>
      <w:r>
        <w:rPr>
          <w:bCs/>
        </w:rPr>
        <w:t xml:space="preserve">локальных актов, особенно актов </w:t>
      </w:r>
      <w:r w:rsidRPr="00293065">
        <w:rPr>
          <w:bCs/>
        </w:rPr>
        <w:t xml:space="preserve">системы стимулирования профессионального роста </w:t>
      </w:r>
      <w:r>
        <w:rPr>
          <w:bCs/>
        </w:rPr>
        <w:t>сотрудников учреждения таких, как:</w:t>
      </w:r>
    </w:p>
    <w:p w:rsidR="00293065" w:rsidRPr="00293065" w:rsidRDefault="00293065" w:rsidP="00785035">
      <w:pPr>
        <w:pStyle w:val="2"/>
        <w:numPr>
          <w:ilvl w:val="0"/>
          <w:numId w:val="47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293065">
        <w:rPr>
          <w:b w:val="0"/>
          <w:sz w:val="24"/>
          <w:szCs w:val="24"/>
        </w:rPr>
        <w:t xml:space="preserve">Положение о </w:t>
      </w:r>
      <w:r w:rsidRPr="00293065">
        <w:rPr>
          <w:b w:val="0"/>
          <w:bCs/>
          <w:sz w:val="24"/>
          <w:szCs w:val="24"/>
        </w:rPr>
        <w:t>стимулировании деятельности работников</w:t>
      </w:r>
      <w:r w:rsidRPr="00293065">
        <w:rPr>
          <w:b w:val="0"/>
          <w:sz w:val="24"/>
          <w:szCs w:val="24"/>
        </w:rPr>
        <w:t xml:space="preserve"> МОУДОД ДЮЦ «Ярославич»;</w:t>
      </w:r>
    </w:p>
    <w:p w:rsidR="00293065" w:rsidRPr="00293065" w:rsidRDefault="00293065" w:rsidP="00785035">
      <w:pPr>
        <w:pStyle w:val="2"/>
        <w:numPr>
          <w:ilvl w:val="0"/>
          <w:numId w:val="47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293065">
        <w:rPr>
          <w:b w:val="0"/>
          <w:sz w:val="24"/>
          <w:szCs w:val="24"/>
        </w:rPr>
        <w:t>Положение о размере материальной помощи и единовременных выплат, порядке их предоставления работникам МОУДОД ДЮЦ «Ярославич»;</w:t>
      </w:r>
    </w:p>
    <w:p w:rsidR="00293065" w:rsidRPr="00293065" w:rsidRDefault="00293065" w:rsidP="00785035">
      <w:pPr>
        <w:pStyle w:val="2"/>
        <w:numPr>
          <w:ilvl w:val="0"/>
          <w:numId w:val="47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293065">
        <w:rPr>
          <w:b w:val="0"/>
          <w:sz w:val="24"/>
          <w:szCs w:val="24"/>
        </w:rPr>
        <w:t>Положение  о порядке и размере премировании работников МОУДОД ДЮЦ «Ярославич»;</w:t>
      </w:r>
    </w:p>
    <w:p w:rsidR="00293065" w:rsidRPr="00293065" w:rsidRDefault="00293065" w:rsidP="00785035">
      <w:pPr>
        <w:pStyle w:val="2"/>
        <w:numPr>
          <w:ilvl w:val="0"/>
          <w:numId w:val="47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293065">
        <w:rPr>
          <w:b w:val="0"/>
          <w:sz w:val="24"/>
          <w:szCs w:val="24"/>
        </w:rPr>
        <w:t>Положение об особенностях направления работников МОУДОД ДЮЦ «Ярославич» в служебные командировки;</w:t>
      </w:r>
    </w:p>
    <w:p w:rsidR="00293065" w:rsidRPr="00293065" w:rsidRDefault="00293065" w:rsidP="00785035">
      <w:pPr>
        <w:pStyle w:val="2"/>
        <w:numPr>
          <w:ilvl w:val="0"/>
          <w:numId w:val="47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293065">
        <w:rPr>
          <w:b w:val="0"/>
          <w:sz w:val="24"/>
          <w:szCs w:val="24"/>
        </w:rPr>
        <w:t>Положение о порядке предоставления платных дополнительных образовательных услуг в МОУДОД ДЮЦ «Ярославич»;</w:t>
      </w:r>
    </w:p>
    <w:p w:rsidR="00293065" w:rsidRPr="00293065" w:rsidRDefault="00293065" w:rsidP="00785035">
      <w:pPr>
        <w:pStyle w:val="2"/>
        <w:numPr>
          <w:ilvl w:val="0"/>
          <w:numId w:val="47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293065">
        <w:rPr>
          <w:b w:val="0"/>
          <w:sz w:val="24"/>
          <w:szCs w:val="24"/>
        </w:rPr>
        <w:t>Правила оказания платных услуг в МОУДОД ДЮЦ «Ярославич»;</w:t>
      </w:r>
    </w:p>
    <w:p w:rsidR="00785035" w:rsidRDefault="00293065" w:rsidP="00785035">
      <w:pPr>
        <w:pStyle w:val="2"/>
        <w:numPr>
          <w:ilvl w:val="0"/>
          <w:numId w:val="47"/>
        </w:numPr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293065">
        <w:rPr>
          <w:b w:val="0"/>
          <w:sz w:val="24"/>
          <w:szCs w:val="24"/>
        </w:rPr>
        <w:t>Положение о внебюджетной деятельности МОУДОД ДЮЦ «Ярославич»</w:t>
      </w:r>
      <w:r>
        <w:rPr>
          <w:b w:val="0"/>
          <w:sz w:val="24"/>
          <w:szCs w:val="24"/>
        </w:rPr>
        <w:t>.</w:t>
      </w:r>
    </w:p>
    <w:p w:rsidR="00785035" w:rsidRPr="00785035" w:rsidRDefault="00785035" w:rsidP="00785035">
      <w:pPr>
        <w:spacing w:line="276" w:lineRule="auto"/>
      </w:pPr>
    </w:p>
    <w:p w:rsidR="0039363F" w:rsidRDefault="0039363F" w:rsidP="00785035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более всего нуждается в улучшении</w:t>
      </w:r>
      <w:r w:rsidR="000F7F8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какие действия для этого необходимо предпринять?</w:t>
      </w:r>
    </w:p>
    <w:p w:rsidR="00785035" w:rsidRDefault="00785035" w:rsidP="00785035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Деятельность Центра освещается в средствах массовой информации недостаточно. С этой целью необходимо продумать систему взаимного сотрудничества с Ярославскими СМИ. </w:t>
      </w:r>
    </w:p>
    <w:p w:rsidR="0039363F" w:rsidRDefault="00785035" w:rsidP="00785035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Использование нетрадиционных форм работы с родителями позволит установить более тесный контакт педагогам. </w:t>
      </w:r>
    </w:p>
    <w:p w:rsidR="0067455C" w:rsidRPr="00C876F8" w:rsidRDefault="0067455C" w:rsidP="00785035">
      <w:pPr>
        <w:widowControl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Организация прямой связи через ежемесячное административное общение «Вопрос – ответ» позволит выявить слабые места и проблемы в организации образовательного процесса. </w:t>
      </w:r>
    </w:p>
    <w:p w:rsidR="00474913" w:rsidRDefault="00474913" w:rsidP="00245065">
      <w:pPr>
        <w:jc w:val="center"/>
        <w:rPr>
          <w:b/>
          <w:sz w:val="28"/>
          <w:szCs w:val="28"/>
        </w:rPr>
      </w:pPr>
    </w:p>
    <w:p w:rsidR="001113E1" w:rsidRDefault="001113E1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975410" w:rsidRDefault="00975410" w:rsidP="00245065">
      <w:pPr>
        <w:jc w:val="center"/>
        <w:rPr>
          <w:b/>
          <w:sz w:val="28"/>
          <w:szCs w:val="28"/>
        </w:rPr>
      </w:pPr>
    </w:p>
    <w:p w:rsidR="001113E1" w:rsidRDefault="001113E1" w:rsidP="00245065">
      <w:pPr>
        <w:jc w:val="center"/>
        <w:rPr>
          <w:b/>
          <w:sz w:val="28"/>
          <w:szCs w:val="28"/>
        </w:rPr>
      </w:pPr>
    </w:p>
    <w:p w:rsidR="00245065" w:rsidRDefault="00245065" w:rsidP="0024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Таблицы показателей</w:t>
      </w:r>
    </w:p>
    <w:p w:rsidR="00245065" w:rsidRDefault="00245065" w:rsidP="00245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1.</w:t>
      </w:r>
    </w:p>
    <w:p w:rsidR="00245065" w:rsidRDefault="00245065" w:rsidP="00245065">
      <w:pPr>
        <w:widowControl w:val="0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реализации программ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245065" w:rsidTr="00640EA2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2E3CD4" w:rsidTr="002E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Не менее 45-50% программ одногодичные; 35-45% - от 1 года до 3 лет; 5% - от 3 и более лет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Не менее 40-50% программ одногодичные; 30-40% - от 1 года до 3 лет; 10% - от 3 и более лет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Не менее 30-40% программ одногодичные; 25-35% - от 1 года до 3 лет; 25% - от 3 и более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Не менее 20-30% программ одногодичные; 30-40% - от 1 года до 3 лет; 30% - от 3 и более лет</w:t>
            </w:r>
          </w:p>
        </w:tc>
      </w:tr>
    </w:tbl>
    <w:p w:rsidR="00B03AC4" w:rsidRPr="00EF112F" w:rsidRDefault="00B03AC4" w:rsidP="00475E9C">
      <w:pPr>
        <w:widowControl w:val="0"/>
        <w:jc w:val="both"/>
        <w:rPr>
          <w:sz w:val="16"/>
          <w:szCs w:val="16"/>
        </w:rPr>
      </w:pPr>
    </w:p>
    <w:p w:rsidR="00475E9C" w:rsidRDefault="00CB6102" w:rsidP="00B03AC4">
      <w:pPr>
        <w:widowControl w:val="0"/>
        <w:ind w:firstLine="708"/>
        <w:jc w:val="both"/>
      </w:pPr>
      <w:r>
        <w:t xml:space="preserve">Всего – </w:t>
      </w:r>
      <w:r w:rsidR="001A1BA2">
        <w:t xml:space="preserve">48 </w:t>
      </w:r>
      <w:r>
        <w:t>дополнительных образовательных программ. Из них:</w:t>
      </w:r>
    </w:p>
    <w:p w:rsidR="00CB6102" w:rsidRDefault="00CB6102" w:rsidP="00CB6102">
      <w:pPr>
        <w:widowControl w:val="0"/>
        <w:numPr>
          <w:ilvl w:val="0"/>
          <w:numId w:val="31"/>
        </w:numPr>
        <w:ind w:left="284" w:hanging="284"/>
        <w:jc w:val="both"/>
      </w:pPr>
      <w:r>
        <w:t xml:space="preserve">1 год – </w:t>
      </w:r>
      <w:r w:rsidR="001A1BA2">
        <w:t>3</w:t>
      </w:r>
      <w:r>
        <w:t xml:space="preserve"> программ</w:t>
      </w:r>
      <w:r w:rsidR="001A1BA2">
        <w:t>ы</w:t>
      </w:r>
      <w:r>
        <w:t xml:space="preserve"> – </w:t>
      </w:r>
      <w:r w:rsidR="001A1BA2">
        <w:t>6,2</w:t>
      </w:r>
      <w:r>
        <w:t xml:space="preserve"> %</w:t>
      </w:r>
    </w:p>
    <w:p w:rsidR="00CB6102" w:rsidRDefault="00CB6102" w:rsidP="00CB6102">
      <w:pPr>
        <w:widowControl w:val="0"/>
        <w:numPr>
          <w:ilvl w:val="0"/>
          <w:numId w:val="31"/>
        </w:numPr>
        <w:ind w:left="284" w:hanging="284"/>
        <w:jc w:val="both"/>
      </w:pPr>
      <w:r>
        <w:t xml:space="preserve">1-3 года – </w:t>
      </w:r>
      <w:r w:rsidR="001A1BA2">
        <w:t>23</w:t>
      </w:r>
      <w:r>
        <w:t xml:space="preserve"> программ</w:t>
      </w:r>
      <w:r w:rsidR="001A1BA2">
        <w:t>ы</w:t>
      </w:r>
      <w:r>
        <w:t xml:space="preserve"> – </w:t>
      </w:r>
      <w:r w:rsidR="001A1BA2">
        <w:t>48</w:t>
      </w:r>
      <w:r>
        <w:t xml:space="preserve"> %</w:t>
      </w:r>
    </w:p>
    <w:p w:rsidR="00CB6102" w:rsidRDefault="00CB6102" w:rsidP="00CB6102">
      <w:pPr>
        <w:widowControl w:val="0"/>
        <w:numPr>
          <w:ilvl w:val="0"/>
          <w:numId w:val="31"/>
        </w:numPr>
        <w:ind w:left="284" w:hanging="284"/>
        <w:jc w:val="both"/>
      </w:pPr>
      <w:r>
        <w:t xml:space="preserve">свыше 3-х лет – </w:t>
      </w:r>
      <w:r w:rsidR="001A1BA2">
        <w:t>22</w:t>
      </w:r>
      <w:r>
        <w:t xml:space="preserve"> программ</w:t>
      </w:r>
      <w:r w:rsidR="001A1BA2">
        <w:t>ы</w:t>
      </w:r>
      <w:r>
        <w:t xml:space="preserve"> – </w:t>
      </w:r>
      <w:r w:rsidR="001A1BA2">
        <w:t>45,8</w:t>
      </w:r>
      <w:r>
        <w:t xml:space="preserve"> %</w:t>
      </w:r>
    </w:p>
    <w:p w:rsidR="00CB6102" w:rsidRPr="00EF112F" w:rsidRDefault="00CB6102" w:rsidP="00CB6102">
      <w:pPr>
        <w:widowControl w:val="0"/>
        <w:ind w:left="284"/>
        <w:jc w:val="both"/>
        <w:rPr>
          <w:sz w:val="16"/>
          <w:szCs w:val="16"/>
        </w:rPr>
      </w:pPr>
    </w:p>
    <w:p w:rsidR="00245065" w:rsidRDefault="00245065" w:rsidP="00245065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Уровни реализации программ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245065" w:rsidTr="00763CD4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2E3CD4" w:rsidTr="002E3CD4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Наличие программ дошкольного и начального общего образования; не менее 10% - основного общего образования; не менее 5% среднего (полного) общего образования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Наличие программ дошкольного и начального общего образования; не менее 20% - основного общего образования; не менее 10% среднего (полного) общего образования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Наличие программ дошкольного и начального общего образования; не менее 25% - основного общего образования; не менее 15% среднего (полного) общего образования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20DD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20DD4">
              <w:rPr>
                <w:sz w:val="22"/>
                <w:szCs w:val="22"/>
              </w:rPr>
              <w:t>Наличие программ дошкольного и начального общего образования; не менее 30% - основного общего образования; не менее 20% среднего (полного) общего образования</w:t>
            </w:r>
          </w:p>
        </w:tc>
      </w:tr>
    </w:tbl>
    <w:p w:rsidR="00CB6102" w:rsidRPr="00EF112F" w:rsidRDefault="00CB6102" w:rsidP="00CB6102">
      <w:pPr>
        <w:widowControl w:val="0"/>
        <w:jc w:val="both"/>
        <w:rPr>
          <w:sz w:val="16"/>
          <w:szCs w:val="16"/>
        </w:rPr>
      </w:pPr>
    </w:p>
    <w:p w:rsidR="00B03AC4" w:rsidRDefault="00B03AC4" w:rsidP="00B03AC4">
      <w:pPr>
        <w:widowControl w:val="0"/>
        <w:numPr>
          <w:ilvl w:val="0"/>
          <w:numId w:val="39"/>
        </w:numPr>
        <w:ind w:left="284" w:hanging="284"/>
        <w:jc w:val="both"/>
      </w:pPr>
      <w:r>
        <w:t xml:space="preserve">Программы дошкольного и начального общего образования – </w:t>
      </w:r>
      <w:r w:rsidR="00445786">
        <w:t>2</w:t>
      </w:r>
      <w:r w:rsidR="00BF0DE0">
        <w:t>6</w:t>
      </w:r>
      <w:r w:rsidR="00DC3724">
        <w:t xml:space="preserve"> программ – </w:t>
      </w:r>
      <w:r w:rsidR="00BF0DE0">
        <w:t>38</w:t>
      </w:r>
      <w:r w:rsidR="00DC3724">
        <w:t xml:space="preserve"> %</w:t>
      </w:r>
    </w:p>
    <w:p w:rsidR="00B03AC4" w:rsidRDefault="00B03AC4" w:rsidP="00B03AC4">
      <w:pPr>
        <w:widowControl w:val="0"/>
        <w:numPr>
          <w:ilvl w:val="0"/>
          <w:numId w:val="39"/>
        </w:numPr>
        <w:ind w:left="284" w:hanging="284"/>
        <w:jc w:val="both"/>
      </w:pPr>
      <w:r>
        <w:t xml:space="preserve">Программы основного общего образования – </w:t>
      </w:r>
      <w:r w:rsidR="00BF0DE0">
        <w:t>31</w:t>
      </w:r>
      <w:r w:rsidR="00DC3724">
        <w:t xml:space="preserve"> программ – </w:t>
      </w:r>
      <w:r w:rsidR="00BF0DE0">
        <w:t>45</w:t>
      </w:r>
      <w:r w:rsidR="00DC3724">
        <w:t xml:space="preserve"> %</w:t>
      </w:r>
    </w:p>
    <w:p w:rsidR="00B03AC4" w:rsidRPr="00CB6102" w:rsidRDefault="00B03AC4" w:rsidP="00B03AC4">
      <w:pPr>
        <w:widowControl w:val="0"/>
        <w:numPr>
          <w:ilvl w:val="0"/>
          <w:numId w:val="39"/>
        </w:numPr>
        <w:ind w:left="284" w:hanging="284"/>
        <w:jc w:val="both"/>
      </w:pPr>
      <w:r>
        <w:t xml:space="preserve">Программы среднего (полного) общего образования </w:t>
      </w:r>
      <w:r w:rsidR="00AA4991">
        <w:t>–</w:t>
      </w:r>
      <w:r>
        <w:t xml:space="preserve"> </w:t>
      </w:r>
      <w:r w:rsidR="00DC3724">
        <w:t>1</w:t>
      </w:r>
      <w:r w:rsidR="00640EA2">
        <w:t>2</w:t>
      </w:r>
      <w:r w:rsidR="00DC3724">
        <w:t xml:space="preserve"> программ – </w:t>
      </w:r>
      <w:r w:rsidR="00BF0DE0">
        <w:t>17</w:t>
      </w:r>
      <w:r w:rsidR="00DC3724">
        <w:t xml:space="preserve"> %</w:t>
      </w:r>
    </w:p>
    <w:p w:rsidR="00CB6102" w:rsidRPr="00EF112F" w:rsidRDefault="00CB6102" w:rsidP="00CB6102">
      <w:pPr>
        <w:widowControl w:val="0"/>
        <w:jc w:val="both"/>
        <w:rPr>
          <w:sz w:val="16"/>
          <w:szCs w:val="16"/>
        </w:rPr>
      </w:pPr>
    </w:p>
    <w:p w:rsidR="00245065" w:rsidRDefault="00245065" w:rsidP="00245065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реализации программ (в % от общего количества часов)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245065" w:rsidTr="00C90D23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2E3CD4" w:rsidTr="002B63E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 xml:space="preserve">80%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pStyle w:val="a4"/>
              <w:widowControl w:val="0"/>
              <w:suppressLineNumbers w:val="0"/>
              <w:suppressAutoHyphens w:val="0"/>
              <w:jc w:val="center"/>
            </w:pPr>
            <w:r>
              <w:t>85%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 w:rsidP="002E3CD4">
            <w:pPr>
              <w:pStyle w:val="a4"/>
              <w:widowControl w:val="0"/>
              <w:suppressLineNumbers w:val="0"/>
              <w:suppressAutoHyphens w:val="0"/>
              <w:jc w:val="center"/>
            </w:pPr>
            <w:r>
              <w:t>90%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95%</w:t>
            </w:r>
          </w:p>
        </w:tc>
      </w:tr>
    </w:tbl>
    <w:p w:rsidR="00E44E67" w:rsidRPr="00EF112F" w:rsidRDefault="00E44E67" w:rsidP="00E44E67">
      <w:pPr>
        <w:widowControl w:val="0"/>
        <w:jc w:val="both"/>
        <w:rPr>
          <w:sz w:val="16"/>
          <w:szCs w:val="16"/>
        </w:rPr>
      </w:pPr>
    </w:p>
    <w:p w:rsidR="00245065" w:rsidRDefault="00245065" w:rsidP="00245065">
      <w:pPr>
        <w:widowControl w:val="0"/>
        <w:numPr>
          <w:ilvl w:val="0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Сохранность (стабильность) контингента </w:t>
      </w:r>
    </w:p>
    <w:tbl>
      <w:tblPr>
        <w:tblW w:w="103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245065" w:rsidTr="00B03AC4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B03AC4" w:rsidTr="003360E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03AC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03AC4">
              <w:rPr>
                <w:sz w:val="22"/>
                <w:szCs w:val="22"/>
              </w:rPr>
              <w:t xml:space="preserve">Более 10% </w:t>
            </w:r>
            <w:r w:rsidRPr="00B03AC4">
              <w:rPr>
                <w:sz w:val="22"/>
                <w:szCs w:val="22"/>
              </w:rPr>
              <w:br/>
              <w:t>«отсева детей»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03AC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03AC4">
              <w:rPr>
                <w:sz w:val="22"/>
                <w:szCs w:val="22"/>
              </w:rPr>
              <w:t xml:space="preserve">От 5 до 10% </w:t>
            </w:r>
            <w:r w:rsidRPr="00B03AC4">
              <w:rPr>
                <w:sz w:val="22"/>
                <w:szCs w:val="22"/>
              </w:rPr>
              <w:br/>
              <w:t>«отсева детей»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03AC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03AC4">
              <w:rPr>
                <w:sz w:val="22"/>
                <w:szCs w:val="22"/>
              </w:rPr>
              <w:t xml:space="preserve">От 3 до 5 % </w:t>
            </w:r>
            <w:r w:rsidRPr="00B03AC4">
              <w:rPr>
                <w:sz w:val="22"/>
                <w:szCs w:val="22"/>
              </w:rPr>
              <w:br/>
              <w:t>«отсева детей»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B03AC4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03AC4">
              <w:rPr>
                <w:sz w:val="22"/>
                <w:szCs w:val="22"/>
              </w:rPr>
              <w:t xml:space="preserve">Менее 3 % </w:t>
            </w:r>
            <w:r w:rsidRPr="00B03AC4">
              <w:rPr>
                <w:sz w:val="22"/>
                <w:szCs w:val="22"/>
              </w:rPr>
              <w:br/>
              <w:t>«отсева детей»</w:t>
            </w:r>
          </w:p>
        </w:tc>
      </w:tr>
    </w:tbl>
    <w:p w:rsidR="00B03AC4" w:rsidRPr="00EF112F" w:rsidRDefault="00B03AC4" w:rsidP="003360E0">
      <w:pPr>
        <w:rPr>
          <w:sz w:val="16"/>
          <w:szCs w:val="16"/>
        </w:rPr>
      </w:pPr>
    </w:p>
    <w:p w:rsidR="003360E0" w:rsidRPr="00A61452" w:rsidRDefault="00B03AC4" w:rsidP="00B03AC4">
      <w:pPr>
        <w:ind w:firstLine="567"/>
      </w:pPr>
      <w:r>
        <w:t xml:space="preserve">Информация </w:t>
      </w:r>
      <w:r w:rsidR="003360E0" w:rsidRPr="00A61452">
        <w:t>о контингент</w:t>
      </w:r>
      <w:r>
        <w:t xml:space="preserve">е </w:t>
      </w:r>
      <w:r w:rsidR="003360E0">
        <w:t>на основе стат</w:t>
      </w:r>
      <w:r>
        <w:t>истического отчёта 1-ДО (по состоянию на 1 января):</w:t>
      </w:r>
    </w:p>
    <w:p w:rsidR="00640EA2" w:rsidRDefault="00640EA2" w:rsidP="00640EA2">
      <w:pPr>
        <w:ind w:left="993"/>
        <w:sectPr w:rsidR="00640EA2" w:rsidSect="001113E1">
          <w:footerReference w:type="default" r:id="rId7"/>
          <w:pgSz w:w="11906" w:h="16838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E44E67" w:rsidRDefault="003360E0" w:rsidP="00640EA2">
      <w:pPr>
        <w:widowControl w:val="0"/>
        <w:ind w:left="993"/>
      </w:pPr>
      <w:r>
        <w:lastRenderedPageBreak/>
        <w:t>2009</w:t>
      </w:r>
      <w:r w:rsidR="00B03AC4">
        <w:t xml:space="preserve"> год – </w:t>
      </w:r>
      <w:r>
        <w:t>18</w:t>
      </w:r>
      <w:r w:rsidR="00B03AC4">
        <w:t xml:space="preserve">61 </w:t>
      </w:r>
      <w:r>
        <w:t>человек</w:t>
      </w:r>
    </w:p>
    <w:p w:rsidR="00B03AC4" w:rsidRDefault="00B03AC4" w:rsidP="00640EA2">
      <w:pPr>
        <w:widowControl w:val="0"/>
        <w:ind w:left="993"/>
      </w:pPr>
      <w:r>
        <w:t xml:space="preserve">2010 год – 1876 человек </w:t>
      </w:r>
    </w:p>
    <w:p w:rsidR="00E96ECB" w:rsidRDefault="00E96ECB" w:rsidP="00640EA2">
      <w:pPr>
        <w:widowControl w:val="0"/>
        <w:ind w:left="993"/>
      </w:pPr>
      <w:r>
        <w:t xml:space="preserve">2011 год – </w:t>
      </w:r>
      <w:r w:rsidR="00640EA2">
        <w:t>1901</w:t>
      </w:r>
      <w:r>
        <w:t>человек</w:t>
      </w:r>
    </w:p>
    <w:p w:rsidR="00763CD4" w:rsidRDefault="00763CD4" w:rsidP="00640EA2">
      <w:pPr>
        <w:widowControl w:val="0"/>
        <w:ind w:left="993"/>
      </w:pPr>
      <w:r>
        <w:t>2012 год – 1975 человек</w:t>
      </w:r>
    </w:p>
    <w:p w:rsidR="00640EA2" w:rsidRPr="001A1BA2" w:rsidRDefault="001A1BA2" w:rsidP="001A1BA2">
      <w:pPr>
        <w:widowControl w:val="0"/>
        <w:ind w:left="993"/>
      </w:pPr>
      <w:r>
        <w:t>2013 год – 2048 человек</w:t>
      </w:r>
    </w:p>
    <w:p w:rsidR="00EF7CF6" w:rsidRDefault="00EF7CF6" w:rsidP="00EF7CF6">
      <w:pPr>
        <w:widowControl w:val="0"/>
        <w:ind w:left="720"/>
        <w:jc w:val="both"/>
        <w:rPr>
          <w:sz w:val="16"/>
          <w:szCs w:val="16"/>
        </w:rPr>
      </w:pPr>
    </w:p>
    <w:p w:rsidR="00EF112F" w:rsidRPr="00EF112F" w:rsidRDefault="00EF112F" w:rsidP="00EF7CF6">
      <w:pPr>
        <w:widowControl w:val="0"/>
        <w:ind w:left="720"/>
        <w:jc w:val="both"/>
        <w:rPr>
          <w:sz w:val="16"/>
          <w:szCs w:val="16"/>
        </w:rPr>
      </w:pPr>
    </w:p>
    <w:p w:rsidR="00245065" w:rsidRDefault="00245065" w:rsidP="00245065">
      <w:pPr>
        <w:widowControl w:val="0"/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авторских программ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245065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2E3CD4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Нет авторских дополнительных образовательных программ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Есть авторские дополнительные образовательные программы</w:t>
            </w:r>
          </w:p>
        </w:tc>
      </w:tr>
    </w:tbl>
    <w:p w:rsidR="00E44E67" w:rsidRPr="00EF112F" w:rsidRDefault="00E44E67" w:rsidP="00E44E67">
      <w:pPr>
        <w:widowControl w:val="0"/>
        <w:jc w:val="both"/>
        <w:rPr>
          <w:sz w:val="16"/>
          <w:szCs w:val="16"/>
        </w:rPr>
      </w:pPr>
    </w:p>
    <w:p w:rsidR="00245065" w:rsidRDefault="00245065" w:rsidP="00245065">
      <w:pPr>
        <w:widowControl w:val="0"/>
        <w:numPr>
          <w:ilvl w:val="0"/>
          <w:numId w:val="6"/>
        </w:numPr>
        <w:tabs>
          <w:tab w:val="left" w:pos="72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призеров в конкурсах, олимпиадах, соревнованиях, фестивалях и др. федерального и областного уровней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245065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3360E0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3360E0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3360E0">
              <w:rPr>
                <w:sz w:val="22"/>
                <w:szCs w:val="22"/>
              </w:rPr>
              <w:t>Нет призеров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Pr="003360E0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3360E0">
              <w:rPr>
                <w:sz w:val="22"/>
                <w:szCs w:val="22"/>
              </w:rPr>
              <w:t xml:space="preserve">Есть призёры </w:t>
            </w:r>
          </w:p>
        </w:tc>
      </w:tr>
    </w:tbl>
    <w:p w:rsidR="003360E0" w:rsidRPr="00EF112F" w:rsidRDefault="003360E0" w:rsidP="00E44E67">
      <w:pPr>
        <w:widowControl w:val="0"/>
        <w:jc w:val="both"/>
        <w:rPr>
          <w:sz w:val="16"/>
          <w:szCs w:val="16"/>
        </w:rPr>
      </w:pPr>
      <w:r>
        <w:t xml:space="preserve"> </w:t>
      </w:r>
    </w:p>
    <w:p w:rsidR="00245065" w:rsidRDefault="00245065" w:rsidP="00245065">
      <w:pPr>
        <w:widowControl w:val="0"/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 для одаренных детей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245065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3360E0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Pr="003360E0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3360E0">
              <w:rPr>
                <w:sz w:val="22"/>
                <w:szCs w:val="22"/>
              </w:rPr>
              <w:t>Нет программ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3360E0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3360E0">
              <w:rPr>
                <w:sz w:val="22"/>
                <w:szCs w:val="22"/>
              </w:rPr>
              <w:t xml:space="preserve">Есть программы </w:t>
            </w:r>
          </w:p>
        </w:tc>
      </w:tr>
    </w:tbl>
    <w:p w:rsidR="00E44E67" w:rsidRPr="00EF112F" w:rsidRDefault="00E44E67" w:rsidP="00E44E67">
      <w:pPr>
        <w:widowControl w:val="0"/>
        <w:jc w:val="both"/>
        <w:rPr>
          <w:sz w:val="16"/>
          <w:szCs w:val="16"/>
        </w:rPr>
      </w:pPr>
    </w:p>
    <w:p w:rsidR="00245065" w:rsidRDefault="00245065" w:rsidP="00245065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 для детей со специальными образовательными потребностями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245065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7B5065" w:rsidTr="002B63E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7B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Нет программ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Pr="007B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 xml:space="preserve">Есть программы </w:t>
            </w:r>
          </w:p>
        </w:tc>
      </w:tr>
    </w:tbl>
    <w:p w:rsidR="003360E0" w:rsidRPr="00EF112F" w:rsidRDefault="00E44E67" w:rsidP="00E44E67">
      <w:pPr>
        <w:widowControl w:val="0"/>
        <w:tabs>
          <w:tab w:val="left" w:pos="709"/>
        </w:tabs>
        <w:jc w:val="both"/>
        <w:rPr>
          <w:sz w:val="16"/>
          <w:szCs w:val="16"/>
        </w:rPr>
      </w:pPr>
      <w:r>
        <w:tab/>
      </w:r>
    </w:p>
    <w:p w:rsidR="00E44E67" w:rsidRPr="00E44E67" w:rsidRDefault="003360E0" w:rsidP="00E44E67">
      <w:pPr>
        <w:widowControl w:val="0"/>
        <w:tabs>
          <w:tab w:val="left" w:pos="709"/>
        </w:tabs>
        <w:jc w:val="both"/>
      </w:pPr>
      <w:r>
        <w:tab/>
      </w:r>
      <w:r w:rsidR="00E44E67" w:rsidRPr="00E44E67">
        <w:t xml:space="preserve">Во всех программах </w:t>
      </w:r>
      <w:r w:rsidR="00E44E67">
        <w:t xml:space="preserve">дошкольного </w:t>
      </w:r>
      <w:r w:rsidR="00047421">
        <w:t>образования</w:t>
      </w:r>
      <w:r w:rsidR="00E44E67">
        <w:t xml:space="preserve"> предусмотрены индивидуальные образовательные маршруты</w:t>
      </w:r>
      <w:r w:rsidR="00047421" w:rsidRPr="00047421">
        <w:t xml:space="preserve"> </w:t>
      </w:r>
      <w:r w:rsidR="00047421">
        <w:t>для детей со специальными образовательными потребностями</w:t>
      </w:r>
      <w:r w:rsidR="00E44E67">
        <w:t>.</w:t>
      </w:r>
    </w:p>
    <w:p w:rsidR="00640EA2" w:rsidRDefault="00640EA2" w:rsidP="00245065">
      <w:pPr>
        <w:keepNext/>
        <w:rPr>
          <w:b/>
          <w:sz w:val="28"/>
          <w:szCs w:val="28"/>
        </w:rPr>
      </w:pPr>
    </w:p>
    <w:p w:rsidR="00B36DD5" w:rsidRDefault="00B36DD5" w:rsidP="00B36DD5">
      <w:pPr>
        <w:widowControl w:val="0"/>
        <w:tabs>
          <w:tab w:val="left" w:pos="1080"/>
        </w:tabs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2.</w:t>
      </w:r>
    </w:p>
    <w:p w:rsidR="00B36DD5" w:rsidRDefault="00B36DD5" w:rsidP="00B36DD5">
      <w:pPr>
        <w:widowControl w:val="0"/>
        <w:numPr>
          <w:ilvl w:val="0"/>
          <w:numId w:val="9"/>
        </w:numPr>
        <w:tabs>
          <w:tab w:val="left" w:pos="720"/>
          <w:tab w:val="left" w:pos="108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массовых мероприятий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36DD5" w:rsidTr="00C90D2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6DD5" w:rsidRPr="002E3CD4" w:rsidTr="00B2689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Массовые мероприятия проводятся нерегулярно, непланово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Реализуется годовой план (программа) массовых мероприятий</w:t>
            </w:r>
          </w:p>
        </w:tc>
      </w:tr>
    </w:tbl>
    <w:p w:rsidR="00B36DD5" w:rsidRDefault="00B36DD5" w:rsidP="00B36DD5">
      <w:pPr>
        <w:widowControl w:val="0"/>
        <w:tabs>
          <w:tab w:val="left" w:pos="1080"/>
        </w:tabs>
        <w:ind w:left="714"/>
        <w:jc w:val="both"/>
        <w:rPr>
          <w:sz w:val="28"/>
          <w:szCs w:val="28"/>
        </w:rPr>
      </w:pPr>
    </w:p>
    <w:p w:rsidR="00B36DD5" w:rsidRDefault="00B36DD5" w:rsidP="00B36DD5">
      <w:pPr>
        <w:widowControl w:val="0"/>
        <w:numPr>
          <w:ilvl w:val="0"/>
          <w:numId w:val="9"/>
        </w:numPr>
        <w:tabs>
          <w:tab w:val="left" w:pos="720"/>
          <w:tab w:val="left" w:pos="108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УДОД досуговых программ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36DD5" w:rsidTr="00C90D2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6DD5" w:rsidRPr="002E3CD4" w:rsidTr="00B2689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Нет программ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Есть программы</w:t>
            </w:r>
          </w:p>
        </w:tc>
      </w:tr>
    </w:tbl>
    <w:p w:rsidR="00B36DD5" w:rsidRDefault="00B36DD5" w:rsidP="00B36DD5">
      <w:pPr>
        <w:widowControl w:val="0"/>
        <w:ind w:left="720"/>
        <w:jc w:val="both"/>
        <w:rPr>
          <w:sz w:val="28"/>
          <w:szCs w:val="28"/>
        </w:rPr>
      </w:pPr>
    </w:p>
    <w:p w:rsidR="00B36DD5" w:rsidRDefault="00B36DD5" w:rsidP="00B36DD5">
      <w:pPr>
        <w:widowControl w:val="0"/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УДОД программ лагерей дневного пребывания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36DD5" w:rsidTr="00C90D23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6DD5" w:rsidRPr="002E3CD4" w:rsidTr="00B2689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Нет программ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 xml:space="preserve">Есть программы </w:t>
            </w:r>
          </w:p>
        </w:tc>
      </w:tr>
    </w:tbl>
    <w:p w:rsidR="00B36DD5" w:rsidRDefault="00B36DD5" w:rsidP="00B36DD5">
      <w:pPr>
        <w:rPr>
          <w:b/>
          <w:sz w:val="28"/>
          <w:szCs w:val="28"/>
        </w:rPr>
      </w:pPr>
    </w:p>
    <w:p w:rsidR="00B36DD5" w:rsidRDefault="00B36DD5" w:rsidP="00B36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3.</w:t>
      </w:r>
    </w:p>
    <w:p w:rsidR="00B36DD5" w:rsidRDefault="00B36DD5" w:rsidP="00B36DD5">
      <w:pPr>
        <w:widowControl w:val="0"/>
        <w:numPr>
          <w:ilvl w:val="0"/>
          <w:numId w:val="11"/>
        </w:numPr>
        <w:tabs>
          <w:tab w:val="num" w:pos="6"/>
          <w:tab w:val="left" w:pos="720"/>
          <w:tab w:val="left" w:pos="108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техники безопасности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B36DD5" w:rsidTr="00562F12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6DD5" w:rsidRPr="002E3CD4" w:rsidTr="00B2689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Более 3-х замечаний соответствующих служб относительно нарушений, связанных с обеспечением безопасности обучающихся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Не более 3-х замечаний соответствующих служб относительно нарушений, связанных с обеспечением безопасности обучающихся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Не более 2-х замечаний соответствующих служб относительно нарушений, связанных с обеспечением безопасности обучающихся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Отсутствие замечаний соответствующих служб относительно нарушений, связанных с обеспечением безопасности обучающихся</w:t>
            </w:r>
          </w:p>
        </w:tc>
      </w:tr>
    </w:tbl>
    <w:p w:rsidR="00B36DD5" w:rsidRDefault="00B36DD5" w:rsidP="00B36DD5">
      <w:pPr>
        <w:widowControl w:val="0"/>
        <w:tabs>
          <w:tab w:val="left" w:pos="1080"/>
        </w:tabs>
        <w:ind w:left="360"/>
        <w:jc w:val="both"/>
        <w:rPr>
          <w:bCs/>
          <w:sz w:val="28"/>
          <w:szCs w:val="28"/>
        </w:rPr>
      </w:pPr>
    </w:p>
    <w:p w:rsidR="00B36DD5" w:rsidRDefault="00B36DD5" w:rsidP="00B36DD5">
      <w:pPr>
        <w:widowControl w:val="0"/>
        <w:numPr>
          <w:ilvl w:val="0"/>
          <w:numId w:val="12"/>
        </w:numPr>
        <w:tabs>
          <w:tab w:val="clear" w:pos="720"/>
          <w:tab w:val="num" w:pos="709"/>
          <w:tab w:val="left" w:pos="1080"/>
        </w:tabs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здоровьесберегающих мероприятий для обучающихся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36DD5" w:rsidTr="00562F1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6DD5" w:rsidRPr="002E3CD4" w:rsidTr="00B2689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lastRenderedPageBreak/>
              <w:t>Здоровьесберегающие мероприятия проводятся нерегулярно, непланово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 xml:space="preserve">Реализуется годовой план (программа) здоровьесберегающих мероприятий </w:t>
            </w:r>
          </w:p>
        </w:tc>
      </w:tr>
    </w:tbl>
    <w:p w:rsidR="00B36DD5" w:rsidRDefault="00B36DD5" w:rsidP="00B36DD5">
      <w:pPr>
        <w:widowControl w:val="0"/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B36DD5" w:rsidRDefault="00B36DD5" w:rsidP="00B36DD5">
      <w:pPr>
        <w:widowControl w:val="0"/>
        <w:numPr>
          <w:ilvl w:val="0"/>
          <w:numId w:val="13"/>
        </w:numPr>
        <w:tabs>
          <w:tab w:val="clear" w:pos="720"/>
          <w:tab w:val="num" w:pos="709"/>
          <w:tab w:val="left" w:pos="1080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 по профилактике асоциального поведения несовершеннолетних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36DD5" w:rsidTr="00562F1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6DD5" w:rsidRPr="002E3CD4" w:rsidTr="00B2689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В учреждении не ведётся работа по профилактике асоциального поведения несовершеннолетних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5" w:rsidRDefault="00B36DD5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Реализуется программа (план мероприятий) по профилактике асоциального поведения несовершеннолетних</w:t>
            </w:r>
          </w:p>
        </w:tc>
      </w:tr>
    </w:tbl>
    <w:p w:rsidR="00B36DD5" w:rsidRDefault="00B36DD5" w:rsidP="00245065">
      <w:pPr>
        <w:keepNext/>
        <w:rPr>
          <w:b/>
          <w:sz w:val="28"/>
          <w:szCs w:val="28"/>
        </w:rPr>
      </w:pPr>
    </w:p>
    <w:p w:rsidR="00245065" w:rsidRDefault="00245065" w:rsidP="00245065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4.</w:t>
      </w:r>
    </w:p>
    <w:p w:rsidR="00245065" w:rsidRDefault="00245065" w:rsidP="00245065">
      <w:pPr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квалификации кадров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245065" w:rsidTr="002B63E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7B5065" w:rsidTr="002B63E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7B5065" w:rsidRDefault="00245065" w:rsidP="007B5065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5% педагогов имеют высшую, 10-15% первую, 55-60% - вторую квалификационную категорию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7B5065" w:rsidRDefault="00245065" w:rsidP="007B5065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5-10% педагогов имеют высшую, 15-20% первую, 45-55% - вторую квалификационную категорию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7B5065" w:rsidRDefault="00245065" w:rsidP="007B5065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10-15% педагогов имеют высшую, 20-25% первую, 40-45% - вторую квалификационную категорию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Pr="007B5065" w:rsidRDefault="00245065" w:rsidP="007B5065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15-20% педагогов имеют высшую, 25-30% первую, 30-40% - вторую квалификационную категорию</w:t>
            </w:r>
          </w:p>
        </w:tc>
      </w:tr>
    </w:tbl>
    <w:p w:rsidR="007B5065" w:rsidRPr="00EF112F" w:rsidRDefault="007B5065" w:rsidP="007B5065">
      <w:pPr>
        <w:widowControl w:val="0"/>
        <w:tabs>
          <w:tab w:val="left" w:pos="851"/>
        </w:tabs>
        <w:jc w:val="both"/>
        <w:rPr>
          <w:sz w:val="16"/>
          <w:szCs w:val="16"/>
        </w:rPr>
      </w:pPr>
      <w:r>
        <w:tab/>
      </w:r>
    </w:p>
    <w:p w:rsidR="00307836" w:rsidRDefault="007B5065" w:rsidP="007B5065">
      <w:pPr>
        <w:widowControl w:val="0"/>
        <w:tabs>
          <w:tab w:val="left" w:pos="851"/>
        </w:tabs>
        <w:jc w:val="both"/>
      </w:pPr>
      <w:r>
        <w:tab/>
      </w:r>
      <w:r w:rsidR="00307836">
        <w:t xml:space="preserve">Всего </w:t>
      </w:r>
      <w:r w:rsidR="008C5DFF">
        <w:t>68</w:t>
      </w:r>
      <w:r w:rsidR="00307836">
        <w:t xml:space="preserve"> педагогических работников, из них</w:t>
      </w:r>
      <w:r>
        <w:t xml:space="preserve"> </w:t>
      </w:r>
      <w:r w:rsidR="00640EA2">
        <w:t>3</w:t>
      </w:r>
      <w:r w:rsidR="008C5DFF">
        <w:t>3</w:t>
      </w:r>
      <w:r>
        <w:t xml:space="preserve"> основн</w:t>
      </w:r>
      <w:r w:rsidR="00640EA2">
        <w:t>ых</w:t>
      </w:r>
      <w:r>
        <w:t xml:space="preserve"> работник</w:t>
      </w:r>
      <w:r w:rsidR="00640EA2">
        <w:t>ов</w:t>
      </w:r>
      <w:r>
        <w:t xml:space="preserve"> и 3</w:t>
      </w:r>
      <w:r w:rsidR="008C5DFF">
        <w:t>5</w:t>
      </w:r>
      <w:r>
        <w:t xml:space="preserve"> совместител</w:t>
      </w:r>
      <w:r w:rsidR="002959B7">
        <w:t>ей</w:t>
      </w:r>
      <w:r w:rsidR="00307836">
        <w:t>:</w:t>
      </w:r>
    </w:p>
    <w:p w:rsidR="00307836" w:rsidRDefault="00307836" w:rsidP="00307836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Высшая кв. категория – </w:t>
      </w:r>
      <w:r w:rsidR="008C5DFF">
        <w:t>22</w:t>
      </w:r>
      <w:r>
        <w:t xml:space="preserve"> человек</w:t>
      </w:r>
      <w:r w:rsidR="008C5DFF">
        <w:t>а</w:t>
      </w:r>
      <w:r w:rsidR="00DD2FD1">
        <w:t xml:space="preserve"> – </w:t>
      </w:r>
      <w:r w:rsidR="008C5DFF">
        <w:t>32</w:t>
      </w:r>
      <w:r w:rsidR="00DD2FD1">
        <w:t xml:space="preserve"> %</w:t>
      </w:r>
      <w:r>
        <w:t>;</w:t>
      </w:r>
    </w:p>
    <w:p w:rsidR="00307836" w:rsidRDefault="00307836" w:rsidP="00307836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Первая кв. категория – </w:t>
      </w:r>
      <w:r w:rsidR="00597169">
        <w:t>1</w:t>
      </w:r>
      <w:r w:rsidR="008C5DFF">
        <w:t>5</w:t>
      </w:r>
      <w:r>
        <w:t xml:space="preserve"> человек</w:t>
      </w:r>
      <w:r w:rsidR="00597169">
        <w:t xml:space="preserve"> – 2</w:t>
      </w:r>
      <w:r w:rsidR="008C5DFF">
        <w:t>2</w:t>
      </w:r>
      <w:r w:rsidR="00DD2FD1">
        <w:t xml:space="preserve"> %</w:t>
      </w:r>
      <w:r>
        <w:t>;</w:t>
      </w:r>
    </w:p>
    <w:p w:rsidR="00DD2FD1" w:rsidRDefault="00307836" w:rsidP="00307836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Вторая кв. категория </w:t>
      </w:r>
      <w:r w:rsidR="00DD2FD1">
        <w:t>–</w:t>
      </w:r>
      <w:r>
        <w:t xml:space="preserve"> </w:t>
      </w:r>
      <w:r w:rsidR="008C5DFF">
        <w:t>9</w:t>
      </w:r>
      <w:r w:rsidR="00DD2FD1">
        <w:t xml:space="preserve"> человек – </w:t>
      </w:r>
      <w:r w:rsidR="008C5DFF">
        <w:t>13</w:t>
      </w:r>
      <w:r w:rsidR="007B5065">
        <w:t xml:space="preserve"> %</w:t>
      </w:r>
      <w:r w:rsidR="00DD2FD1">
        <w:t>;</w:t>
      </w:r>
    </w:p>
    <w:p w:rsidR="00307836" w:rsidRDefault="00DD2FD1" w:rsidP="00307836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>
        <w:t xml:space="preserve">Кандидат наук – </w:t>
      </w:r>
      <w:r w:rsidR="008C5DFF">
        <w:t>1</w:t>
      </w:r>
      <w:r w:rsidR="00597169">
        <w:t xml:space="preserve"> человек</w:t>
      </w:r>
      <w:r>
        <w:t>.</w:t>
      </w:r>
    </w:p>
    <w:p w:rsidR="00DD2FD1" w:rsidRPr="00EF112F" w:rsidRDefault="00DD2FD1" w:rsidP="00DD2FD1">
      <w:pPr>
        <w:widowControl w:val="0"/>
        <w:tabs>
          <w:tab w:val="left" w:pos="284"/>
        </w:tabs>
        <w:jc w:val="both"/>
        <w:rPr>
          <w:sz w:val="16"/>
          <w:szCs w:val="16"/>
        </w:rPr>
      </w:pPr>
    </w:p>
    <w:p w:rsidR="00245065" w:rsidRDefault="00245065" w:rsidP="00245065">
      <w:pPr>
        <w:widowControl w:val="0"/>
        <w:numPr>
          <w:ilvl w:val="0"/>
          <w:numId w:val="15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педагогов УДОД в мероприятиях по повышению квалификации (не менее 72 часов) вне учреждения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245065" w:rsidTr="0015429B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7B5065" w:rsidTr="002B63E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7B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Менее 30 % педагогов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7B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От 30 до 40% педагогов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65" w:rsidRPr="007B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От 40 до 50% педагогов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7B5065" w:rsidRDefault="00245065" w:rsidP="002E3CD4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7B5065">
              <w:rPr>
                <w:sz w:val="22"/>
                <w:szCs w:val="22"/>
              </w:rPr>
              <w:t>Более 50 % педагогов</w:t>
            </w:r>
          </w:p>
        </w:tc>
      </w:tr>
    </w:tbl>
    <w:p w:rsidR="003360E0" w:rsidRPr="00EF112F" w:rsidRDefault="003360E0" w:rsidP="00245065">
      <w:pPr>
        <w:rPr>
          <w:b/>
          <w:sz w:val="16"/>
          <w:szCs w:val="16"/>
        </w:rPr>
      </w:pPr>
    </w:p>
    <w:p w:rsidR="004751ED" w:rsidRDefault="00B1773D" w:rsidP="00245065">
      <w:r w:rsidRPr="00B1773D">
        <w:rPr>
          <w:b/>
        </w:rPr>
        <w:t>1.</w:t>
      </w:r>
      <w:r>
        <w:t xml:space="preserve"> </w:t>
      </w:r>
      <w:r w:rsidR="004751ED">
        <w:t>Курсовая подготовка в объёме 72 часа:</w:t>
      </w:r>
    </w:p>
    <w:p w:rsidR="00DD2FD1" w:rsidRDefault="004751ED" w:rsidP="00245065">
      <w:r>
        <w:t>- в</w:t>
      </w:r>
      <w:r w:rsidR="00515E7B" w:rsidRPr="00515E7B">
        <w:t xml:space="preserve"> </w:t>
      </w:r>
      <w:r w:rsidR="00515E7B">
        <w:t>2008 – 2009 учебном году 23 педаг</w:t>
      </w:r>
      <w:r>
        <w:t>ога;</w:t>
      </w:r>
    </w:p>
    <w:p w:rsidR="00597169" w:rsidRDefault="004751ED" w:rsidP="00245065">
      <w:r>
        <w:t>- в</w:t>
      </w:r>
      <w:r w:rsidR="00515E7B">
        <w:t xml:space="preserve"> 2009 – 2010 учебном году 14 педагогов</w:t>
      </w:r>
      <w:r w:rsidR="00597169">
        <w:t>;</w:t>
      </w:r>
    </w:p>
    <w:p w:rsidR="0015429B" w:rsidRDefault="00597169" w:rsidP="00245065">
      <w:r>
        <w:t xml:space="preserve">- в 2010 </w:t>
      </w:r>
      <w:r w:rsidR="0015429B">
        <w:t xml:space="preserve">году – 10 </w:t>
      </w:r>
      <w:r>
        <w:t>педагог</w:t>
      </w:r>
      <w:r w:rsidR="0015429B">
        <w:t>ов;</w:t>
      </w:r>
    </w:p>
    <w:p w:rsidR="008C5DFF" w:rsidRDefault="0015429B" w:rsidP="00245065">
      <w:r>
        <w:t>- в 2011 году – 12 педагогов</w:t>
      </w:r>
      <w:r w:rsidR="008C5DFF">
        <w:t>;</w:t>
      </w:r>
    </w:p>
    <w:p w:rsidR="00515E7B" w:rsidRPr="00515E7B" w:rsidRDefault="008C5DFF" w:rsidP="00245065">
      <w:r>
        <w:t xml:space="preserve">- в 2012 году </w:t>
      </w:r>
      <w:r w:rsidR="00222A62">
        <w:t>–</w:t>
      </w:r>
      <w:r>
        <w:t xml:space="preserve"> </w:t>
      </w:r>
      <w:r w:rsidR="00222A62">
        <w:t>6 человек</w:t>
      </w:r>
      <w:r w:rsidR="004751ED">
        <w:t>.</w:t>
      </w:r>
    </w:p>
    <w:p w:rsidR="00DD2FD1" w:rsidRDefault="00B1773D" w:rsidP="0015429B">
      <w:pPr>
        <w:jc w:val="both"/>
      </w:pPr>
      <w:r w:rsidRPr="00B1773D">
        <w:rPr>
          <w:b/>
        </w:rPr>
        <w:t>2.</w:t>
      </w:r>
      <w:r>
        <w:t xml:space="preserve"> </w:t>
      </w:r>
      <w:r w:rsidR="00515E7B">
        <w:t>К</w:t>
      </w:r>
      <w:r w:rsidR="00515E7B" w:rsidRPr="00515E7B">
        <w:t>раткосрочное обучение (</w:t>
      </w:r>
      <w:r w:rsidR="004751ED" w:rsidRPr="00515E7B">
        <w:t xml:space="preserve">конференции, </w:t>
      </w:r>
      <w:r w:rsidR="00515E7B" w:rsidRPr="00515E7B">
        <w:t>семинары менее 72 часов)</w:t>
      </w:r>
      <w:r w:rsidR="00515E7B">
        <w:t xml:space="preserve"> прошли в </w:t>
      </w:r>
      <w:r w:rsidR="0015429B">
        <w:t>201</w:t>
      </w:r>
      <w:r w:rsidR="00222A62">
        <w:t>2</w:t>
      </w:r>
      <w:r w:rsidR="0015429B">
        <w:t xml:space="preserve"> году</w:t>
      </w:r>
      <w:r w:rsidR="00515E7B">
        <w:t xml:space="preserve"> </w:t>
      </w:r>
      <w:r w:rsidR="004751ED">
        <w:t xml:space="preserve">- </w:t>
      </w:r>
      <w:r w:rsidR="00515E7B">
        <w:t xml:space="preserve"> </w:t>
      </w:r>
      <w:r w:rsidR="00222A62">
        <w:t>49</w:t>
      </w:r>
      <w:r w:rsidR="0015429B">
        <w:t xml:space="preserve"> человек</w:t>
      </w:r>
      <w:r w:rsidR="004751ED">
        <w:t>.</w:t>
      </w:r>
    </w:p>
    <w:p w:rsidR="000D16F8" w:rsidRPr="00EF112F" w:rsidRDefault="000D16F8" w:rsidP="00245065">
      <w:pPr>
        <w:rPr>
          <w:b/>
          <w:sz w:val="16"/>
          <w:szCs w:val="16"/>
        </w:rPr>
      </w:pPr>
    </w:p>
    <w:p w:rsidR="00245065" w:rsidRDefault="00245065" w:rsidP="00245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5.</w:t>
      </w:r>
    </w:p>
    <w:p w:rsidR="00245065" w:rsidRDefault="00245065" w:rsidP="00245065">
      <w:pPr>
        <w:widowControl w:val="0"/>
        <w:numPr>
          <w:ilvl w:val="0"/>
          <w:numId w:val="16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методического сопровождения деятельности педагогов</w:t>
      </w:r>
      <w:r>
        <w:rPr>
          <w:color w:val="FF0000"/>
          <w:sz w:val="28"/>
          <w:szCs w:val="28"/>
        </w:rPr>
        <w:t xml:space="preserve"> </w:t>
      </w:r>
    </w:p>
    <w:tbl>
      <w:tblPr>
        <w:tblW w:w="103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245065" w:rsidTr="002B63E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Default="00245065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065" w:rsidRPr="002E3CD4" w:rsidTr="002B63ED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515E7B" w:rsidRDefault="00245065" w:rsidP="00515E7B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515E7B">
              <w:rPr>
                <w:sz w:val="22"/>
                <w:szCs w:val="22"/>
              </w:rPr>
              <w:t>Методическая работа ведётся бессистемно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515E7B" w:rsidRDefault="00245065" w:rsidP="00515E7B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515E7B">
              <w:rPr>
                <w:sz w:val="22"/>
                <w:szCs w:val="22"/>
              </w:rPr>
              <w:t xml:space="preserve">Предоставление педагогическим работникам необходимой информации по основным направлениям развития дополнительного образования, программ, </w:t>
            </w:r>
            <w:r w:rsidRPr="00515E7B">
              <w:rPr>
                <w:sz w:val="22"/>
                <w:szCs w:val="22"/>
              </w:rPr>
              <w:lastRenderedPageBreak/>
              <w:t>новым педагогическим технологиям, учебно-методической литературе по проблемам обучения и воспитания детей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515E7B" w:rsidRDefault="00245065" w:rsidP="00515E7B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515E7B">
              <w:rPr>
                <w:sz w:val="22"/>
                <w:szCs w:val="22"/>
              </w:rPr>
              <w:lastRenderedPageBreak/>
              <w:t xml:space="preserve">Систематическая работа по консультированию педагогов в широком диапазоне: тематические консультации по личным затруднениям, выявление и обобщение передового педагогического опыта, </w:t>
            </w:r>
            <w:r w:rsidRPr="00515E7B">
              <w:rPr>
                <w:sz w:val="22"/>
                <w:szCs w:val="22"/>
              </w:rPr>
              <w:lastRenderedPageBreak/>
              <w:t>разработка мероприятий по обновлению содержания и организационных форм дополнительного образования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5" w:rsidRPr="00515E7B" w:rsidRDefault="00245065" w:rsidP="00515E7B">
            <w:pPr>
              <w:pStyle w:val="a4"/>
              <w:widowControl w:val="0"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515E7B">
              <w:rPr>
                <w:sz w:val="22"/>
                <w:szCs w:val="22"/>
              </w:rPr>
              <w:lastRenderedPageBreak/>
              <w:t xml:space="preserve">Оказание поддержки педагогическим работникам в инновационной деятельности, организация и проведение экспериментальной </w:t>
            </w:r>
            <w:r w:rsidRPr="00515E7B">
              <w:rPr>
                <w:sz w:val="22"/>
                <w:szCs w:val="22"/>
              </w:rPr>
              <w:lastRenderedPageBreak/>
              <w:t>работы, экспертная оценка авторских программ, взаимодействие с научными центрами и институтами</w:t>
            </w:r>
          </w:p>
        </w:tc>
      </w:tr>
    </w:tbl>
    <w:p w:rsidR="00515E7B" w:rsidRDefault="00515E7B" w:rsidP="000D16F8">
      <w:pPr>
        <w:spacing w:line="276" w:lineRule="auto"/>
        <w:jc w:val="both"/>
        <w:rPr>
          <w:b/>
        </w:rPr>
      </w:pPr>
    </w:p>
    <w:p w:rsidR="000D16F8" w:rsidRDefault="000D16F8" w:rsidP="00B954D8">
      <w:pPr>
        <w:spacing w:line="276" w:lineRule="auto"/>
        <w:ind w:firstLine="708"/>
        <w:jc w:val="both"/>
      </w:pPr>
      <w:r w:rsidRPr="000D16F8">
        <w:t>Функционир</w:t>
      </w:r>
      <w:r w:rsidR="003360E0">
        <w:t>ует</w:t>
      </w:r>
      <w:r w:rsidRPr="000D16F8">
        <w:t xml:space="preserve"> Служб</w:t>
      </w:r>
      <w:r w:rsidR="003360E0">
        <w:t>а</w:t>
      </w:r>
      <w:r w:rsidRPr="000D16F8">
        <w:t xml:space="preserve"> обеспечения и сопровождения образовательного процесса на основе программы деятельности.</w:t>
      </w:r>
      <w:r>
        <w:t xml:space="preserve"> В состав Службы входят методисты и педагоги-психологи</w:t>
      </w:r>
      <w:r w:rsidR="00AA4991">
        <w:t>, есть руководитель структурного подразделения Центра</w:t>
      </w:r>
      <w:r>
        <w:t>.</w:t>
      </w:r>
    </w:p>
    <w:p w:rsidR="0015429B" w:rsidRPr="0015429B" w:rsidRDefault="0015429B" w:rsidP="00B82DD3">
      <w:pPr>
        <w:ind w:firstLine="708"/>
        <w:rPr>
          <w:b/>
        </w:rPr>
      </w:pPr>
      <w:r w:rsidRPr="0015429B">
        <w:rPr>
          <w:b/>
        </w:rPr>
        <w:t>Групповое консультирование педагогов Центра по темам:</w:t>
      </w:r>
    </w:p>
    <w:p w:rsidR="0015429B" w:rsidRPr="0015429B" w:rsidRDefault="0015429B" w:rsidP="00B82DD3">
      <w:pPr>
        <w:numPr>
          <w:ilvl w:val="0"/>
          <w:numId w:val="33"/>
        </w:numPr>
        <w:ind w:left="284" w:hanging="284"/>
        <w:jc w:val="both"/>
      </w:pPr>
      <w:r w:rsidRPr="0015429B">
        <w:t>Инструктивно-методические занятия «Изучение нормативных требований к составлению и оформлению дополните</w:t>
      </w:r>
      <w:r w:rsidR="00B82DD3">
        <w:t>льных образовательных программ»</w:t>
      </w:r>
      <w:r w:rsidRPr="0015429B">
        <w:t xml:space="preserve"> (2 чел.). </w:t>
      </w:r>
    </w:p>
    <w:p w:rsidR="0015429B" w:rsidRPr="0015429B" w:rsidRDefault="0015429B" w:rsidP="00B82DD3">
      <w:pPr>
        <w:numPr>
          <w:ilvl w:val="0"/>
          <w:numId w:val="33"/>
        </w:numPr>
        <w:ind w:left="284" w:hanging="284"/>
        <w:jc w:val="both"/>
      </w:pPr>
      <w:r w:rsidRPr="0015429B">
        <w:t>Инструктивно-методическое занятие «Учебное занятие в УДОД и традиционный урок в шко</w:t>
      </w:r>
      <w:r w:rsidR="00B82DD3">
        <w:t xml:space="preserve">ле. Отличительные особенности» </w:t>
      </w:r>
      <w:r w:rsidRPr="0015429B">
        <w:t>(2 чел).</w:t>
      </w:r>
    </w:p>
    <w:p w:rsidR="0015429B" w:rsidRPr="0015429B" w:rsidRDefault="0015429B" w:rsidP="00B82DD3">
      <w:pPr>
        <w:numPr>
          <w:ilvl w:val="0"/>
          <w:numId w:val="33"/>
        </w:numPr>
        <w:ind w:left="284" w:hanging="284"/>
        <w:jc w:val="both"/>
      </w:pPr>
      <w:r w:rsidRPr="0015429B">
        <w:t>Инструктивно-методическое занятие «Типичные ошибки при написании дополнительной образовательной программы</w:t>
      </w:r>
      <w:r w:rsidR="00B82DD3">
        <w:t xml:space="preserve">» </w:t>
      </w:r>
      <w:r w:rsidRPr="0015429B">
        <w:t xml:space="preserve">(2 чел.). </w:t>
      </w:r>
    </w:p>
    <w:p w:rsidR="0015429B" w:rsidRPr="0015429B" w:rsidRDefault="0015429B" w:rsidP="00B82DD3">
      <w:pPr>
        <w:numPr>
          <w:ilvl w:val="0"/>
          <w:numId w:val="33"/>
        </w:numPr>
        <w:ind w:left="284" w:hanging="284"/>
        <w:jc w:val="both"/>
      </w:pPr>
      <w:r w:rsidRPr="0015429B">
        <w:t xml:space="preserve">Консультации педагогов, аттестующихся на вторую квалификационную категорию (Шаргина  И.А. , Медведев А.Е., Елисеева А.И.). </w:t>
      </w:r>
    </w:p>
    <w:p w:rsidR="0015429B" w:rsidRPr="0015429B" w:rsidRDefault="0015429B" w:rsidP="00B82DD3">
      <w:pPr>
        <w:numPr>
          <w:ilvl w:val="0"/>
          <w:numId w:val="33"/>
        </w:numPr>
        <w:ind w:left="284" w:hanging="284"/>
      </w:pPr>
      <w:r w:rsidRPr="0015429B">
        <w:t xml:space="preserve"> Консультации педагогов, аттестующихся на высшую квалификационную категорию (Королева О.Г., Шарова Н.О., Чарикова Л.В.). </w:t>
      </w:r>
    </w:p>
    <w:p w:rsidR="0015429B" w:rsidRPr="0015429B" w:rsidRDefault="0015429B" w:rsidP="00B82DD3">
      <w:pPr>
        <w:ind w:firstLine="708"/>
        <w:rPr>
          <w:b/>
        </w:rPr>
      </w:pPr>
      <w:r w:rsidRPr="0015429B">
        <w:rPr>
          <w:b/>
        </w:rPr>
        <w:t>Тематические консультации по личным затруднениям: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Консультации по мониторингу отслеживания образовательных результатов. (Королевой О.Г.).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Консультации по методическому обеспечению в программе (Королевой О.Г.).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Консультации по требованиям к дополнительным образовательным программам (Чариковой Л.В., Логиновой З.К., Штефан Н.И., Шаровой Н.О., Христорадновой М.С., Елисеевой А.И.).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Консультации по разъяснению структуры и содержания ДОП (Москвиной А.В., Механиковой Е.М., Медведеву А.Е.).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Консультации по составлению плана занятия и написанию его конспекта (Шаргиной И.А. и Шаровой Н.О.).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Консультации по подготовке к областному этапу Всероссийского конкурса «Сердце отдаю детям» (Прудникову А.В.).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Консультация по написанию реферата (Куприяновой А.И.).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Справка по подбору списка литературы к дипломной работе (Трофимовой В.В.).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 xml:space="preserve">Консультация по поводу оформления списка литературы к ДОП (Герасимовой В.В.). </w:t>
      </w:r>
    </w:p>
    <w:p w:rsidR="0015429B" w:rsidRPr="0015429B" w:rsidRDefault="0015429B" w:rsidP="00B82DD3">
      <w:pPr>
        <w:numPr>
          <w:ilvl w:val="0"/>
          <w:numId w:val="34"/>
        </w:numPr>
        <w:ind w:left="284" w:hanging="284"/>
        <w:jc w:val="both"/>
      </w:pPr>
      <w:r w:rsidRPr="0015429B">
        <w:t>Подбор учебно-методической литературы по запросу педагогов:</w:t>
      </w:r>
    </w:p>
    <w:p w:rsidR="0015429B" w:rsidRPr="0015429B" w:rsidRDefault="0015429B" w:rsidP="00B82DD3">
      <w:pPr>
        <w:ind w:left="410"/>
        <w:jc w:val="both"/>
      </w:pPr>
      <w:r w:rsidRPr="0015429B">
        <w:t xml:space="preserve">   </w:t>
      </w:r>
      <w:r w:rsidR="00B82DD3">
        <w:t xml:space="preserve">  - подготовка дипломной работы</w:t>
      </w:r>
    </w:p>
    <w:p w:rsidR="0015429B" w:rsidRPr="0015429B" w:rsidRDefault="00B82DD3" w:rsidP="00B82DD3">
      <w:pPr>
        <w:ind w:left="410"/>
        <w:jc w:val="both"/>
      </w:pPr>
      <w:r>
        <w:t xml:space="preserve">     - игровые технологии</w:t>
      </w:r>
    </w:p>
    <w:p w:rsidR="0015429B" w:rsidRPr="0015429B" w:rsidRDefault="0015429B" w:rsidP="00B82DD3">
      <w:pPr>
        <w:numPr>
          <w:ilvl w:val="0"/>
          <w:numId w:val="35"/>
        </w:numPr>
        <w:ind w:left="284" w:hanging="284"/>
        <w:jc w:val="both"/>
      </w:pPr>
      <w:r w:rsidRPr="0015429B">
        <w:t>Методическое сопровождение педагогов в межаттестационный период:</w:t>
      </w:r>
    </w:p>
    <w:p w:rsidR="0015429B" w:rsidRPr="0015429B" w:rsidRDefault="0015429B" w:rsidP="00B82DD3">
      <w:pPr>
        <w:ind w:left="720"/>
        <w:jc w:val="both"/>
        <w:rPr>
          <w:b/>
          <w:i/>
        </w:rPr>
      </w:pPr>
      <w:r w:rsidRPr="0015429B">
        <w:rPr>
          <w:b/>
          <w:i/>
        </w:rPr>
        <w:t xml:space="preserve">на </w:t>
      </w:r>
      <w:r w:rsidRPr="0015429B">
        <w:rPr>
          <w:b/>
          <w:i/>
          <w:lang w:val="en-US"/>
        </w:rPr>
        <w:t>II</w:t>
      </w:r>
      <w:r w:rsidRPr="0015429B">
        <w:rPr>
          <w:b/>
          <w:i/>
        </w:rPr>
        <w:t xml:space="preserve"> кв. категорию</w:t>
      </w:r>
    </w:p>
    <w:p w:rsidR="0015429B" w:rsidRPr="0015429B" w:rsidRDefault="0015429B" w:rsidP="00B82DD3">
      <w:pPr>
        <w:jc w:val="both"/>
      </w:pPr>
      <w:r w:rsidRPr="0015429B">
        <w:t>- помощь в написании рефератов (1 чел.: Куприянова А.И.)</w:t>
      </w:r>
    </w:p>
    <w:p w:rsidR="0015429B" w:rsidRPr="0015429B" w:rsidRDefault="0015429B" w:rsidP="00B82DD3">
      <w:pPr>
        <w:jc w:val="both"/>
      </w:pPr>
      <w:r w:rsidRPr="0015429B">
        <w:t>- помощь в написании ДОП (3 чел.: Штефан Н.И., Елисеева А.И., Шаргина И.А.)</w:t>
      </w:r>
    </w:p>
    <w:p w:rsidR="0015429B" w:rsidRPr="0015429B" w:rsidRDefault="0015429B" w:rsidP="0015429B">
      <w:pPr>
        <w:rPr>
          <w:b/>
          <w:i/>
        </w:rPr>
      </w:pPr>
      <w:r w:rsidRPr="0015429B">
        <w:t xml:space="preserve">            </w:t>
      </w:r>
      <w:r w:rsidRPr="0015429B">
        <w:rPr>
          <w:b/>
          <w:i/>
        </w:rPr>
        <w:t>на Высшую кв.</w:t>
      </w:r>
      <w:r w:rsidR="00B82DD3">
        <w:rPr>
          <w:b/>
          <w:i/>
        </w:rPr>
        <w:t xml:space="preserve"> </w:t>
      </w:r>
      <w:r w:rsidRPr="0015429B">
        <w:rPr>
          <w:b/>
          <w:i/>
        </w:rPr>
        <w:t>категорию</w:t>
      </w:r>
    </w:p>
    <w:p w:rsidR="0015429B" w:rsidRPr="0015429B" w:rsidRDefault="0015429B" w:rsidP="00B82DD3">
      <w:pPr>
        <w:jc w:val="both"/>
      </w:pPr>
      <w:r w:rsidRPr="0015429B">
        <w:t>консультирование по написанию дополнительных образовательных программ  (Чарикова Л.В., Королева О.Г., Шарова Н.О., Прудников А.В.).</w:t>
      </w:r>
    </w:p>
    <w:p w:rsidR="0015429B" w:rsidRPr="0015429B" w:rsidRDefault="0015429B" w:rsidP="00B82DD3">
      <w:pPr>
        <w:numPr>
          <w:ilvl w:val="0"/>
          <w:numId w:val="35"/>
        </w:numPr>
        <w:ind w:left="284" w:hanging="284"/>
        <w:jc w:val="both"/>
      </w:pPr>
      <w:r w:rsidRPr="0015429B">
        <w:t>Оказание помощи педагогам при подготовке к Смотру методических фондов: Королевой О.Г., Шаргиной И.А., Штефан Н.И., Логиновой З.К.</w:t>
      </w:r>
    </w:p>
    <w:p w:rsidR="0015429B" w:rsidRPr="0015429B" w:rsidRDefault="0015429B" w:rsidP="00B82DD3">
      <w:pPr>
        <w:ind w:firstLine="708"/>
        <w:jc w:val="both"/>
        <w:rPr>
          <w:b/>
        </w:rPr>
      </w:pPr>
      <w:r w:rsidRPr="0015429B">
        <w:rPr>
          <w:b/>
        </w:rPr>
        <w:t>Выявление и обобщение передового педагогического опыта:</w:t>
      </w:r>
    </w:p>
    <w:p w:rsidR="0015429B" w:rsidRPr="0015429B" w:rsidRDefault="0015429B" w:rsidP="00B82DD3">
      <w:pPr>
        <w:numPr>
          <w:ilvl w:val="0"/>
          <w:numId w:val="35"/>
        </w:numPr>
        <w:ind w:left="284" w:hanging="284"/>
        <w:jc w:val="both"/>
      </w:pPr>
      <w:r w:rsidRPr="0015429B">
        <w:t>Редактирование выпуска № 2 сборника материалов «Смотра методических фондов» за 2009 – 2010 и 2010 - 2011 уч. годы.</w:t>
      </w:r>
    </w:p>
    <w:p w:rsidR="0015429B" w:rsidRPr="0015429B" w:rsidRDefault="0015429B" w:rsidP="00B82DD3">
      <w:pPr>
        <w:numPr>
          <w:ilvl w:val="0"/>
          <w:numId w:val="35"/>
        </w:numPr>
        <w:ind w:left="284" w:hanging="284"/>
        <w:jc w:val="both"/>
      </w:pPr>
      <w:r w:rsidRPr="0015429B">
        <w:t>Подготовка материалов педагогов для участия в конкурс</w:t>
      </w:r>
      <w:r w:rsidR="00B82DD3">
        <w:t xml:space="preserve">е: </w:t>
      </w:r>
      <w:r w:rsidRPr="0015429B">
        <w:t>Областной этап Всероссийского конкурса педагогов дополнительного образования «Сердце отдаю детям» (Прудников А.В.).</w:t>
      </w:r>
    </w:p>
    <w:p w:rsidR="00B82DD3" w:rsidRDefault="0015429B" w:rsidP="00B82DD3">
      <w:pPr>
        <w:ind w:firstLine="708"/>
        <w:jc w:val="both"/>
        <w:rPr>
          <w:b/>
        </w:rPr>
      </w:pPr>
      <w:r w:rsidRPr="0015429B">
        <w:rPr>
          <w:b/>
        </w:rPr>
        <w:lastRenderedPageBreak/>
        <w:t>Осуществление методического контроля выполнения нормативных требований к разработке и оформлению ДОП:</w:t>
      </w:r>
    </w:p>
    <w:p w:rsidR="0015429B" w:rsidRPr="00B82DD3" w:rsidRDefault="0015429B" w:rsidP="00B82DD3">
      <w:pPr>
        <w:jc w:val="both"/>
        <w:rPr>
          <w:b/>
        </w:rPr>
      </w:pPr>
      <w:r w:rsidRPr="0015429B">
        <w:t>Составление таблицы «Ревизия дополнительных образовательных программ Центра», которая выявляет нарушения в описании обязательных структурных разделов программы и указывает, какие необходимы исправления. Просмотрено 20 программ. (В течение учебного года).</w:t>
      </w:r>
    </w:p>
    <w:p w:rsidR="0015429B" w:rsidRPr="0015429B" w:rsidRDefault="0015429B" w:rsidP="00B82DD3">
      <w:pPr>
        <w:ind w:firstLine="708"/>
        <w:rPr>
          <w:b/>
        </w:rPr>
      </w:pPr>
      <w:r w:rsidRPr="0015429B">
        <w:rPr>
          <w:b/>
        </w:rPr>
        <w:t>Инновационные формы работы с педагогическими кадрами</w:t>
      </w:r>
      <w:r w:rsidR="00B82DD3">
        <w:rPr>
          <w:b/>
        </w:rPr>
        <w:t>:</w:t>
      </w:r>
    </w:p>
    <w:p w:rsidR="0015429B" w:rsidRPr="00B82DD3" w:rsidRDefault="0015429B" w:rsidP="00B82DD3">
      <w:pPr>
        <w:numPr>
          <w:ilvl w:val="1"/>
          <w:numId w:val="41"/>
        </w:numPr>
        <w:tabs>
          <w:tab w:val="clear" w:pos="1440"/>
          <w:tab w:val="num" w:pos="284"/>
        </w:tabs>
        <w:ind w:hanging="1440"/>
        <w:rPr>
          <w:b/>
          <w:bCs/>
        </w:rPr>
      </w:pPr>
      <w:r w:rsidRPr="00B82DD3">
        <w:rPr>
          <w:b/>
          <w:bCs/>
        </w:rPr>
        <w:t>Смотр методических фондов</w:t>
      </w:r>
      <w:r w:rsidRPr="00B82DD3">
        <w:rPr>
          <w:b/>
          <w:i/>
        </w:rPr>
        <w:t xml:space="preserve"> 2010-2011гг</w:t>
      </w:r>
    </w:p>
    <w:p w:rsidR="0015429B" w:rsidRPr="0015429B" w:rsidRDefault="0015429B" w:rsidP="0015429B">
      <w:pPr>
        <w:ind w:left="360"/>
        <w:rPr>
          <w:bCs/>
        </w:rPr>
      </w:pPr>
      <w:r w:rsidRPr="0015429B">
        <w:rPr>
          <w:bCs/>
        </w:rPr>
        <w:t>Номинация</w:t>
      </w:r>
      <w:r w:rsidRPr="0015429B">
        <w:rPr>
          <w:b/>
        </w:rPr>
        <w:t>:</w:t>
      </w:r>
      <w:r w:rsidRPr="0015429B">
        <w:rPr>
          <w:rFonts w:ascii="Franklin Gothic Book" w:eastAsia="+mn-ea" w:hAnsi="Franklin Gothic Book" w:cs="+mn-cs"/>
          <w:b/>
          <w:bCs/>
          <w:color w:val="000000"/>
          <w:kern w:val="24"/>
        </w:rPr>
        <w:t xml:space="preserve"> </w:t>
      </w:r>
      <w:r w:rsidRPr="0015429B">
        <w:rPr>
          <w:rFonts w:ascii="Franklin Gothic Book" w:eastAsia="+mn-ea" w:hAnsi="Franklin Gothic Book" w:cs="+mn-cs"/>
          <w:bCs/>
          <w:color w:val="000000"/>
          <w:kern w:val="24"/>
        </w:rPr>
        <w:t>«</w:t>
      </w:r>
      <w:r w:rsidRPr="0015429B">
        <w:rPr>
          <w:rFonts w:eastAsia="+mn-ea"/>
          <w:bCs/>
          <w:color w:val="000000"/>
          <w:kern w:val="24"/>
        </w:rPr>
        <w:t xml:space="preserve">Конкурс </w:t>
      </w:r>
      <w:r w:rsidRPr="0015429B">
        <w:rPr>
          <w:rFonts w:ascii="Franklin Gothic Book" w:eastAsia="+mn-ea" w:hAnsi="Franklin Gothic Book" w:cs="+mn-cs"/>
          <w:bCs/>
          <w:color w:val="000000"/>
          <w:kern w:val="24"/>
        </w:rPr>
        <w:t>м</w:t>
      </w:r>
      <w:r w:rsidRPr="0015429B">
        <w:rPr>
          <w:bCs/>
        </w:rPr>
        <w:t>етодических  материалов» (9 чел ); «Учебно-дидактический комплекс » (4 чел.); «Презентация объединения» (3 объединения – Штефан Н.И. « Наш театр», филиал на Приречной).</w:t>
      </w:r>
    </w:p>
    <w:p w:rsidR="0015429B" w:rsidRPr="00B82DD3" w:rsidRDefault="0015429B" w:rsidP="00B82DD3">
      <w:pPr>
        <w:numPr>
          <w:ilvl w:val="1"/>
          <w:numId w:val="41"/>
        </w:numPr>
        <w:tabs>
          <w:tab w:val="clear" w:pos="1440"/>
          <w:tab w:val="num" w:pos="284"/>
        </w:tabs>
        <w:ind w:hanging="1440"/>
        <w:rPr>
          <w:bCs/>
        </w:rPr>
      </w:pPr>
      <w:r w:rsidRPr="00B82DD3">
        <w:rPr>
          <w:b/>
          <w:bCs/>
        </w:rPr>
        <w:t>Конкурс педагогического мастерства 2010-2011гг.</w:t>
      </w:r>
      <w:r w:rsidRPr="00B82DD3">
        <w:rPr>
          <w:bCs/>
        </w:rPr>
        <w:t xml:space="preserve"> (6 чел.).</w:t>
      </w:r>
    </w:p>
    <w:p w:rsidR="0015429B" w:rsidRPr="0015429B" w:rsidRDefault="0015429B" w:rsidP="00B82DD3">
      <w:pPr>
        <w:ind w:firstLine="708"/>
        <w:jc w:val="both"/>
        <w:rPr>
          <w:b/>
        </w:rPr>
      </w:pPr>
      <w:r w:rsidRPr="0015429B">
        <w:rPr>
          <w:b/>
        </w:rPr>
        <w:t>Разработка документации по обновлению содержания и организационных форм  дополнительного образования:</w:t>
      </w:r>
    </w:p>
    <w:p w:rsidR="0015429B" w:rsidRPr="0015429B" w:rsidRDefault="0015429B" w:rsidP="0015429B">
      <w:pPr>
        <w:jc w:val="both"/>
        <w:rPr>
          <w:bCs/>
        </w:rPr>
      </w:pPr>
      <w:r w:rsidRPr="0015429B">
        <w:t xml:space="preserve">Подготовка проекта комплексной программы интеллектуально-познавательных и образовательных игр по историческому и литературному краеведению, а также по основам правовых норм поведения, и на его базе – комплексной образовательной программы «Город, в котором я живу». </w:t>
      </w:r>
    </w:p>
    <w:p w:rsidR="0015429B" w:rsidRPr="000D16F8" w:rsidRDefault="0015429B" w:rsidP="00B954D8">
      <w:pPr>
        <w:spacing w:line="276" w:lineRule="auto"/>
        <w:ind w:firstLine="708"/>
        <w:jc w:val="both"/>
      </w:pPr>
    </w:p>
    <w:p w:rsidR="00B26BAF" w:rsidRDefault="00B26BAF" w:rsidP="00B26B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6.</w:t>
      </w:r>
    </w:p>
    <w:p w:rsidR="00B26BAF" w:rsidRDefault="00B26BAF" w:rsidP="00B26BAF">
      <w:pPr>
        <w:widowControl w:val="0"/>
        <w:numPr>
          <w:ilvl w:val="0"/>
          <w:numId w:val="17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лицензии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3305C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40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widowControl w:val="0"/>
              <w:suppressAutoHyphens/>
              <w:snapToGrid w:val="0"/>
              <w:jc w:val="center"/>
            </w:pPr>
            <w:r>
              <w:t>Лицензия отсутствует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widowControl w:val="0"/>
              <w:suppressAutoHyphens/>
              <w:snapToGrid w:val="0"/>
              <w:jc w:val="center"/>
            </w:pPr>
            <w:r>
              <w:t>Лицензия имеется</w:t>
            </w:r>
          </w:p>
        </w:tc>
      </w:tr>
    </w:tbl>
    <w:p w:rsidR="003305C7" w:rsidRDefault="003305C7" w:rsidP="003305C7">
      <w:pPr>
        <w:widowControl w:val="0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17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Информационно-техническое оснащение </w:t>
      </w:r>
      <w:r w:rsidRPr="003305C7">
        <w:t>(наличие используемых в образовательном процессе аудиотехники, телевизоров, фото- и видеотехники, компьютеров, подключения к сети Интернет, локальных сетей дополнительного оборудования (принтер, сканер, факс и др.)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3305C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624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widowControl w:val="0"/>
              <w:suppressAutoHyphens/>
              <w:snapToGrid w:val="0"/>
              <w:jc w:val="center"/>
            </w:pPr>
            <w:r>
              <w:t>Частично обеспечивает потребности образовательного процесса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widowControl w:val="0"/>
              <w:suppressAutoHyphens/>
              <w:snapToGrid w:val="0"/>
              <w:jc w:val="center"/>
            </w:pPr>
            <w:r>
              <w:t>Полностью обеспечивает потребности образовательного процесса</w:t>
            </w:r>
          </w:p>
        </w:tc>
      </w:tr>
    </w:tbl>
    <w:p w:rsidR="003305C7" w:rsidRDefault="003305C7" w:rsidP="00B26BAF">
      <w:pPr>
        <w:keepNext/>
        <w:rPr>
          <w:b/>
          <w:sz w:val="28"/>
          <w:szCs w:val="28"/>
        </w:rPr>
      </w:pPr>
    </w:p>
    <w:p w:rsidR="00B26BAF" w:rsidRDefault="00B26BAF" w:rsidP="00B26BAF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7.</w:t>
      </w:r>
    </w:p>
    <w:p w:rsidR="00B26BAF" w:rsidRDefault="00B26BAF" w:rsidP="00B26BAF">
      <w:pPr>
        <w:keepNext/>
        <w:widowControl w:val="0"/>
        <w:numPr>
          <w:ilvl w:val="0"/>
          <w:numId w:val="18"/>
        </w:numPr>
        <w:tabs>
          <w:tab w:val="left" w:pos="720"/>
          <w:tab w:val="left" w:pos="108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системы информирования родителей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562F1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keepNext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keepNext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97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Реализуются плановые мероприятия по информированию родителей (день открытых дверей и т.п.), готовятся смотры-отчёты, выставки достижений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Готовятся и доводятся до сведения родителей специальные отчёты (не реже раза в год) об индивидуальном развитии ребёнка</w:t>
            </w:r>
          </w:p>
        </w:tc>
      </w:tr>
    </w:tbl>
    <w:p w:rsidR="003305C7" w:rsidRDefault="003305C7" w:rsidP="003305C7">
      <w:pPr>
        <w:widowControl w:val="0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19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договоров о сотрудничестве с другими ОУ и организациями, ведомствами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562F1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5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Нет договоров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Есть договоры</w:t>
            </w:r>
          </w:p>
        </w:tc>
      </w:tr>
    </w:tbl>
    <w:p w:rsidR="003305C7" w:rsidRDefault="00562F12" w:rsidP="00690750">
      <w:pPr>
        <w:ind w:firstLine="708"/>
        <w:jc w:val="both"/>
        <w:rPr>
          <w:sz w:val="28"/>
          <w:szCs w:val="28"/>
        </w:rPr>
      </w:pPr>
      <w:r w:rsidRPr="00562F12">
        <w:rPr>
          <w:sz w:val="28"/>
          <w:szCs w:val="28"/>
        </w:rPr>
        <w:t xml:space="preserve">ДЮЦ «Ярославич» </w:t>
      </w:r>
      <w:r>
        <w:rPr>
          <w:sz w:val="28"/>
          <w:szCs w:val="28"/>
        </w:rPr>
        <w:t xml:space="preserve">имеет договора сотрудничества </w:t>
      </w:r>
      <w:r w:rsidR="00690750">
        <w:rPr>
          <w:sz w:val="28"/>
          <w:szCs w:val="28"/>
        </w:rPr>
        <w:t>на 201</w:t>
      </w:r>
      <w:r w:rsidR="001E700A">
        <w:rPr>
          <w:sz w:val="28"/>
          <w:szCs w:val="28"/>
        </w:rPr>
        <w:t>1-2012</w:t>
      </w:r>
      <w:r w:rsidR="00690750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>со следующими образовательными учреждениями города: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  <w:sectPr w:rsidR="00BD5D31" w:rsidSect="00640EA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62F12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Ярославская Губернская гимназия;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Гимназия № 2;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МОУСОШ № 5;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10;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11;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МОУСОШ № </w:t>
      </w:r>
      <w:r w:rsidR="001E700A">
        <w:rPr>
          <w:sz w:val="28"/>
          <w:szCs w:val="28"/>
        </w:rPr>
        <w:t>80</w:t>
      </w:r>
      <w:r>
        <w:rPr>
          <w:sz w:val="28"/>
          <w:szCs w:val="28"/>
        </w:rPr>
        <w:t>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34;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56;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58;</w:t>
      </w:r>
    </w:p>
    <w:p w:rsidR="00BD5D31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МОУСОШ № 62;</w:t>
      </w:r>
    </w:p>
    <w:p w:rsidR="00690750" w:rsidRDefault="00BD5D31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72</w:t>
      </w:r>
      <w:r w:rsidR="00690750">
        <w:rPr>
          <w:sz w:val="28"/>
          <w:szCs w:val="28"/>
        </w:rPr>
        <w:t>;</w:t>
      </w:r>
    </w:p>
    <w:p w:rsidR="001E700A" w:rsidRDefault="004829FF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60;</w:t>
      </w:r>
    </w:p>
    <w:p w:rsidR="004829FF" w:rsidRDefault="004829FF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№ 76</w:t>
      </w:r>
      <w:r w:rsidR="00BE1A27">
        <w:rPr>
          <w:sz w:val="28"/>
          <w:szCs w:val="28"/>
        </w:rPr>
        <w:t>;</w:t>
      </w:r>
    </w:p>
    <w:p w:rsidR="004829FF" w:rsidRDefault="00BE1A27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МОУСОШ  № 55;</w:t>
      </w:r>
    </w:p>
    <w:p w:rsidR="00690750" w:rsidRDefault="00690750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СДЮШОР № 17;</w:t>
      </w:r>
    </w:p>
    <w:p w:rsidR="00BD5D31" w:rsidRDefault="00690750" w:rsidP="00BD5D31">
      <w:pPr>
        <w:numPr>
          <w:ilvl w:val="0"/>
          <w:numId w:val="44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ДЮСШ № </w:t>
      </w:r>
      <w:r w:rsidR="001E700A">
        <w:rPr>
          <w:sz w:val="28"/>
          <w:szCs w:val="28"/>
        </w:rPr>
        <w:t>14</w:t>
      </w:r>
      <w:r w:rsidR="00BD5D31">
        <w:rPr>
          <w:sz w:val="28"/>
          <w:szCs w:val="28"/>
        </w:rPr>
        <w:t>.</w:t>
      </w:r>
    </w:p>
    <w:p w:rsidR="00BD5D31" w:rsidRDefault="00BD5D31" w:rsidP="00562F12">
      <w:pPr>
        <w:ind w:firstLine="708"/>
        <w:rPr>
          <w:sz w:val="28"/>
          <w:szCs w:val="28"/>
        </w:rPr>
        <w:sectPr w:rsidR="00BD5D31" w:rsidSect="00BD5D3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62F12" w:rsidRPr="00562F12" w:rsidRDefault="00562F12" w:rsidP="00562F12">
      <w:pPr>
        <w:ind w:firstLine="708"/>
        <w:rPr>
          <w:sz w:val="28"/>
          <w:szCs w:val="28"/>
        </w:rPr>
      </w:pPr>
    </w:p>
    <w:p w:rsidR="00B26BAF" w:rsidRDefault="00B26BAF" w:rsidP="00B26B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8.</w:t>
      </w:r>
    </w:p>
    <w:p w:rsidR="00B26BAF" w:rsidRDefault="00B26BAF" w:rsidP="00B26BAF">
      <w:pPr>
        <w:widowControl w:val="0"/>
        <w:numPr>
          <w:ilvl w:val="0"/>
          <w:numId w:val="19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программы развития УДОД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04742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5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Программа развития отсутствует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Разработана и реализуется программа развития учреждения</w:t>
            </w:r>
          </w:p>
        </w:tc>
      </w:tr>
    </w:tbl>
    <w:p w:rsidR="003305C7" w:rsidRDefault="003305C7" w:rsidP="003305C7">
      <w:pPr>
        <w:widowControl w:val="0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19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системы мониторинга качества образовательного процесса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04742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5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widowControl w:val="0"/>
              <w:suppressAutoHyphens/>
              <w:snapToGrid w:val="0"/>
              <w:jc w:val="center"/>
            </w:pPr>
            <w:r>
              <w:t>Исследования проводятся фрагментарно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widowControl w:val="0"/>
              <w:suppressAutoHyphens/>
              <w:snapToGrid w:val="0"/>
              <w:jc w:val="center"/>
            </w:pPr>
            <w:r>
              <w:t>Исследования проводятся регулярно по сравнимым параметрам (есть входной и выходной контроль качества, мониторинг удовлетворенности)</w:t>
            </w:r>
          </w:p>
        </w:tc>
      </w:tr>
    </w:tbl>
    <w:p w:rsidR="003305C7" w:rsidRDefault="003305C7" w:rsidP="00B26BAF">
      <w:pPr>
        <w:rPr>
          <w:b/>
          <w:sz w:val="28"/>
          <w:szCs w:val="28"/>
        </w:rPr>
      </w:pPr>
    </w:p>
    <w:p w:rsidR="00B26BAF" w:rsidRDefault="00B26BAF" w:rsidP="00B26B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вопросу 9 (вариативный перечень показателей).</w:t>
      </w:r>
    </w:p>
    <w:p w:rsidR="003305C7" w:rsidRPr="00EB593F" w:rsidRDefault="003305C7" w:rsidP="003305C7">
      <w:pPr>
        <w:widowControl w:val="0"/>
        <w:ind w:left="720"/>
        <w:jc w:val="both"/>
        <w:rPr>
          <w:sz w:val="16"/>
          <w:szCs w:val="16"/>
        </w:rPr>
      </w:pPr>
    </w:p>
    <w:p w:rsidR="00B26BAF" w:rsidRDefault="00B26BAF" w:rsidP="00B26BAF">
      <w:pPr>
        <w:widowControl w:val="0"/>
        <w:numPr>
          <w:ilvl w:val="0"/>
          <w:numId w:val="2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системы психолого-педагогического сопровождения обучающихся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EB593F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Диагностические исследования проводятся нерегулярно, бессистемно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Разработана и реализуется программа мониторинга индивидуального развития ребёнка</w:t>
            </w:r>
          </w:p>
        </w:tc>
      </w:tr>
    </w:tbl>
    <w:p w:rsidR="003305C7" w:rsidRDefault="003305C7" w:rsidP="003305C7">
      <w:pPr>
        <w:widowControl w:val="0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2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УДОД системы детского самоуправления, детских общественных организаций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EB593F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5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Органы детского самоуправления, ДОО отсутствуют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Функционируют органы детского самоуправления, ДОО</w:t>
            </w:r>
          </w:p>
        </w:tc>
      </w:tr>
    </w:tbl>
    <w:p w:rsidR="003305C7" w:rsidRDefault="003305C7" w:rsidP="003305C7">
      <w:pPr>
        <w:widowControl w:val="0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26"/>
        </w:num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Регулярность проведения мониторинговых исследований по оценке состояния здоровья обучающихся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EB593F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В учреждении имеется информация о состоянии здоровья обучающихся (допуск к занятиям)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3305C7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Проводятся исследования по оценке состояния здоровья обучающихся</w:t>
            </w:r>
          </w:p>
        </w:tc>
      </w:tr>
    </w:tbl>
    <w:p w:rsidR="003305C7" w:rsidRDefault="003305C7" w:rsidP="003305C7">
      <w:pPr>
        <w:widowControl w:val="0"/>
        <w:tabs>
          <w:tab w:val="left" w:pos="1080"/>
        </w:tabs>
        <w:ind w:left="714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27"/>
        </w:numPr>
        <w:tabs>
          <w:tab w:val="left" w:pos="720"/>
          <w:tab w:val="left" w:pos="108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Наличие системы стимулирования профессионального роста педагогов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EB593F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796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lastRenderedPageBreak/>
              <w:t>Нет локальных актов УДОД, направленных на стимулирование профессионального роста педагогов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Наличие локальных актов УДОД, направленных на стимулирование профессионального роста педагогов</w:t>
            </w:r>
          </w:p>
        </w:tc>
      </w:tr>
    </w:tbl>
    <w:p w:rsidR="00EB593F" w:rsidRDefault="00EB593F" w:rsidP="00EB593F">
      <w:pPr>
        <w:widowControl w:val="0"/>
        <w:tabs>
          <w:tab w:val="left" w:pos="1080"/>
        </w:tabs>
        <w:ind w:left="714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28"/>
        </w:numPr>
        <w:tabs>
          <w:tab w:val="left" w:pos="720"/>
          <w:tab w:val="left" w:pos="108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Процент родителей, участвующих в мероприятиях УДОД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9"/>
        <w:gridCol w:w="2579"/>
        <w:gridCol w:w="2579"/>
        <w:gridCol w:w="2582"/>
      </w:tblGrid>
      <w:tr w:rsidR="00B26BAF" w:rsidTr="00EB593F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13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suppressAutoHyphens/>
              <w:jc w:val="center"/>
            </w:pPr>
            <w:r>
              <w:t>Есть стабильная отрицательная динамика участия за последние три года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suppressAutoHyphens/>
              <w:jc w:val="center"/>
            </w:pPr>
            <w:r>
              <w:t>Наблюдается «плавающая» динамика участия за последние три года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suppressAutoHyphens/>
              <w:jc w:val="center"/>
            </w:pPr>
            <w:r>
              <w:t>Участие остается стабильным (отклонение не более +/- 2%) за последние три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suppressAutoHyphens/>
              <w:jc w:val="center"/>
            </w:pPr>
            <w:r>
              <w:t>Наблюдается устойчивая положительная динамика участия за последние три года</w:t>
            </w:r>
          </w:p>
        </w:tc>
      </w:tr>
    </w:tbl>
    <w:p w:rsidR="00EB593F" w:rsidRDefault="00EB593F" w:rsidP="00EB593F">
      <w:pPr>
        <w:widowControl w:val="0"/>
        <w:tabs>
          <w:tab w:val="left" w:pos="1080"/>
        </w:tabs>
        <w:ind w:left="714"/>
        <w:jc w:val="both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28"/>
        </w:numPr>
        <w:tabs>
          <w:tab w:val="left" w:pos="720"/>
          <w:tab w:val="left" w:pos="108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Положительные отзывы в СМИ за последние 3 года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EB593F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5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widowControl w:val="0"/>
              <w:suppressAutoHyphens/>
              <w:snapToGrid w:val="0"/>
              <w:jc w:val="center"/>
            </w:pPr>
            <w:r>
              <w:t>В СМИ нет положительных отзывов об учреждении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EB593F">
            <w:pPr>
              <w:widowControl w:val="0"/>
              <w:suppressAutoHyphens/>
              <w:snapToGrid w:val="0"/>
              <w:jc w:val="center"/>
            </w:pPr>
            <w:r>
              <w:t>Имеются публикации, заметки, сюжеты, интервью, позитивно характеризующие деятельность ОУ</w:t>
            </w:r>
          </w:p>
        </w:tc>
      </w:tr>
    </w:tbl>
    <w:p w:rsidR="00EB593F" w:rsidRDefault="00EB593F" w:rsidP="00EB593F">
      <w:pPr>
        <w:widowControl w:val="0"/>
        <w:ind w:left="720"/>
        <w:rPr>
          <w:sz w:val="28"/>
          <w:szCs w:val="28"/>
        </w:rPr>
      </w:pPr>
    </w:p>
    <w:p w:rsidR="00B26BAF" w:rsidRDefault="00B26BAF" w:rsidP="00B26BAF">
      <w:pPr>
        <w:widowControl w:val="0"/>
        <w:numPr>
          <w:ilvl w:val="0"/>
          <w:numId w:val="29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системы (органов) самоуправления в УДОД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161"/>
      </w:tblGrid>
      <w:tr w:rsidR="00B26BAF" w:rsidTr="00EB593F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26BAF" w:rsidRPr="002E3CD4" w:rsidTr="00B2689D">
        <w:trPr>
          <w:trHeight w:val="25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Органы самоуправления отсутствуют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F" w:rsidRDefault="00B26BAF" w:rsidP="00B2689D">
            <w:pPr>
              <w:pStyle w:val="a4"/>
              <w:widowControl w:val="0"/>
              <w:suppressLineNumbers w:val="0"/>
              <w:suppressAutoHyphens w:val="0"/>
              <w:snapToGrid w:val="0"/>
              <w:jc w:val="center"/>
            </w:pPr>
            <w:r>
              <w:t>Функционируют органы самоуправления</w:t>
            </w:r>
          </w:p>
        </w:tc>
      </w:tr>
    </w:tbl>
    <w:p w:rsidR="00B26BAF" w:rsidRPr="002B63ED" w:rsidRDefault="00B26BAF" w:rsidP="00245065">
      <w:pPr>
        <w:rPr>
          <w:b/>
        </w:rPr>
      </w:pPr>
    </w:p>
    <w:sectPr w:rsidR="00B26BAF" w:rsidRPr="002B63ED" w:rsidSect="00640EA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E6" w:rsidRDefault="004C13E6" w:rsidP="00607A59">
      <w:r>
        <w:separator/>
      </w:r>
    </w:p>
  </w:endnote>
  <w:endnote w:type="continuationSeparator" w:id="1">
    <w:p w:rsidR="004C13E6" w:rsidRDefault="004C13E6" w:rsidP="0060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EB" w:rsidRDefault="00AB67EB">
    <w:pPr>
      <w:pStyle w:val="a9"/>
      <w:jc w:val="right"/>
    </w:pPr>
    <w:fldSimple w:instr=" PAGE   \* MERGEFORMAT ">
      <w:r w:rsidR="00222A62">
        <w:rPr>
          <w:noProof/>
        </w:rPr>
        <w:t>13</w:t>
      </w:r>
    </w:fldSimple>
  </w:p>
  <w:p w:rsidR="00AB67EB" w:rsidRDefault="00AB67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E6" w:rsidRDefault="004C13E6" w:rsidP="00607A59">
      <w:r>
        <w:separator/>
      </w:r>
    </w:p>
  </w:footnote>
  <w:footnote w:type="continuationSeparator" w:id="1">
    <w:p w:rsidR="004C13E6" w:rsidRDefault="004C13E6" w:rsidP="0060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C"/>
    <w:multiLevelType w:val="multilevel"/>
    <w:tmpl w:val="0000000C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D"/>
    <w:multiLevelType w:val="multilevel"/>
    <w:tmpl w:val="0000000D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E"/>
    <w:multiLevelType w:val="multilevel"/>
    <w:tmpl w:val="0000000E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3"/>
    <w:multiLevelType w:val="multilevel"/>
    <w:tmpl w:val="000000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4"/>
    <w:multiLevelType w:val="multilevel"/>
    <w:tmpl w:val="000000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6"/>
    <w:multiLevelType w:val="multilevel"/>
    <w:tmpl w:val="000000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A"/>
    <w:multiLevelType w:val="multilevel"/>
    <w:tmpl w:val="0000001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B"/>
    <w:multiLevelType w:val="multilevel"/>
    <w:tmpl w:val="0000001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C"/>
    <w:multiLevelType w:val="multilevel"/>
    <w:tmpl w:val="000000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D"/>
    <w:multiLevelType w:val="multilevel"/>
    <w:tmpl w:val="0000001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20"/>
    <w:multiLevelType w:val="multilevel"/>
    <w:tmpl w:val="000000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21"/>
    <w:multiLevelType w:val="multilevel"/>
    <w:tmpl w:val="000000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22"/>
    <w:multiLevelType w:val="multilevel"/>
    <w:tmpl w:val="000000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23"/>
    <w:multiLevelType w:val="multilevel"/>
    <w:tmpl w:val="000000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24"/>
    <w:multiLevelType w:val="multilevel"/>
    <w:tmpl w:val="000000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25"/>
    <w:multiLevelType w:val="multilevel"/>
    <w:tmpl w:val="000000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26"/>
    <w:multiLevelType w:val="multilevel"/>
    <w:tmpl w:val="000000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27"/>
    <w:multiLevelType w:val="multilevel"/>
    <w:tmpl w:val="0000002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28"/>
    <w:multiLevelType w:val="multilevel"/>
    <w:tmpl w:val="000000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00000029"/>
    <w:multiLevelType w:val="multilevel"/>
    <w:tmpl w:val="000000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8">
    <w:nsid w:val="0000002D"/>
    <w:multiLevelType w:val="multilevel"/>
    <w:tmpl w:val="0000002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9">
    <w:nsid w:val="024373C0"/>
    <w:multiLevelType w:val="hybridMultilevel"/>
    <w:tmpl w:val="CEB2093A"/>
    <w:lvl w:ilvl="0" w:tplc="041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>
    <w:nsid w:val="02CC747A"/>
    <w:multiLevelType w:val="hybridMultilevel"/>
    <w:tmpl w:val="A10AA8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7C079B3"/>
    <w:multiLevelType w:val="hybridMultilevel"/>
    <w:tmpl w:val="478A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3D0D85"/>
    <w:multiLevelType w:val="hybridMultilevel"/>
    <w:tmpl w:val="C3787474"/>
    <w:lvl w:ilvl="0" w:tplc="4088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DF77091"/>
    <w:multiLevelType w:val="hybridMultilevel"/>
    <w:tmpl w:val="6E66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5E6120"/>
    <w:multiLevelType w:val="hybridMultilevel"/>
    <w:tmpl w:val="6ED67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173697"/>
    <w:multiLevelType w:val="hybridMultilevel"/>
    <w:tmpl w:val="0D4EEC16"/>
    <w:lvl w:ilvl="0" w:tplc="9962D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F2B5A47"/>
    <w:multiLevelType w:val="hybridMultilevel"/>
    <w:tmpl w:val="3F4CC408"/>
    <w:lvl w:ilvl="0" w:tplc="4088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157F09"/>
    <w:multiLevelType w:val="hybridMultilevel"/>
    <w:tmpl w:val="A370A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577A87"/>
    <w:multiLevelType w:val="hybridMultilevel"/>
    <w:tmpl w:val="AE244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A76BFE"/>
    <w:multiLevelType w:val="hybridMultilevel"/>
    <w:tmpl w:val="5DD084B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>
    <w:nsid w:val="47DE460C"/>
    <w:multiLevelType w:val="hybridMultilevel"/>
    <w:tmpl w:val="EDA20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F3885"/>
    <w:multiLevelType w:val="multilevel"/>
    <w:tmpl w:val="DD2A496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E311D0"/>
    <w:multiLevelType w:val="hybridMultilevel"/>
    <w:tmpl w:val="F6EC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52070C"/>
    <w:multiLevelType w:val="hybridMultilevel"/>
    <w:tmpl w:val="232A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5467A"/>
    <w:multiLevelType w:val="hybridMultilevel"/>
    <w:tmpl w:val="0B868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6327A"/>
    <w:multiLevelType w:val="hybridMultilevel"/>
    <w:tmpl w:val="5F2E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80126B"/>
    <w:multiLevelType w:val="hybridMultilevel"/>
    <w:tmpl w:val="7D9649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3"/>
  </w:num>
  <w:num w:numId="9">
    <w:abstractNumId w:val="18"/>
  </w:num>
  <w:num w:numId="10">
    <w:abstractNumId w:val="14"/>
  </w:num>
  <w:num w:numId="11">
    <w:abstractNumId w:val="13"/>
  </w:num>
  <w:num w:numId="12">
    <w:abstractNumId w:val="16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8"/>
  </w:num>
  <w:num w:numId="18">
    <w:abstractNumId w:val="25"/>
  </w:num>
  <w:num w:numId="19">
    <w:abstractNumId w:val="26"/>
  </w:num>
  <w:num w:numId="20">
    <w:abstractNumId w:val="0"/>
  </w:num>
  <w:num w:numId="21">
    <w:abstractNumId w:val="1"/>
  </w:num>
  <w:num w:numId="22">
    <w:abstractNumId w:val="15"/>
  </w:num>
  <w:num w:numId="23">
    <w:abstractNumId w:val="5"/>
  </w:num>
  <w:num w:numId="24">
    <w:abstractNumId w:val="6"/>
  </w:num>
  <w:num w:numId="25">
    <w:abstractNumId w:val="4"/>
  </w:num>
  <w:num w:numId="26">
    <w:abstractNumId w:val="17"/>
  </w:num>
  <w:num w:numId="27">
    <w:abstractNumId w:val="23"/>
  </w:num>
  <w:num w:numId="28">
    <w:abstractNumId w:val="24"/>
  </w:num>
  <w:num w:numId="29">
    <w:abstractNumId w:val="27"/>
  </w:num>
  <w:num w:numId="30">
    <w:abstractNumId w:val="33"/>
  </w:num>
  <w:num w:numId="31">
    <w:abstractNumId w:val="40"/>
  </w:num>
  <w:num w:numId="32">
    <w:abstractNumId w:val="42"/>
  </w:num>
  <w:num w:numId="33">
    <w:abstractNumId w:val="38"/>
  </w:num>
  <w:num w:numId="34">
    <w:abstractNumId w:val="39"/>
  </w:num>
  <w:num w:numId="35">
    <w:abstractNumId w:val="34"/>
  </w:num>
  <w:num w:numId="36">
    <w:abstractNumId w:val="37"/>
  </w:num>
  <w:num w:numId="37">
    <w:abstractNumId w:val="45"/>
  </w:num>
  <w:num w:numId="38">
    <w:abstractNumId w:val="29"/>
  </w:num>
  <w:num w:numId="39">
    <w:abstractNumId w:val="44"/>
  </w:num>
  <w:num w:numId="40">
    <w:abstractNumId w:val="46"/>
  </w:num>
  <w:num w:numId="41">
    <w:abstractNumId w:val="41"/>
  </w:num>
  <w:num w:numId="42">
    <w:abstractNumId w:val="32"/>
  </w:num>
  <w:num w:numId="43">
    <w:abstractNumId w:val="43"/>
  </w:num>
  <w:num w:numId="44">
    <w:abstractNumId w:val="36"/>
  </w:num>
  <w:num w:numId="45">
    <w:abstractNumId w:val="35"/>
  </w:num>
  <w:num w:numId="46">
    <w:abstractNumId w:val="30"/>
  </w:num>
  <w:num w:numId="47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57"/>
    <w:rsid w:val="0003040C"/>
    <w:rsid w:val="00047421"/>
    <w:rsid w:val="000A1A21"/>
    <w:rsid w:val="000A227C"/>
    <w:rsid w:val="000C05D5"/>
    <w:rsid w:val="000C5B62"/>
    <w:rsid w:val="000D16F8"/>
    <w:rsid w:val="000E0DC2"/>
    <w:rsid w:val="000F7F86"/>
    <w:rsid w:val="001023DF"/>
    <w:rsid w:val="001113E1"/>
    <w:rsid w:val="0011208A"/>
    <w:rsid w:val="00123C1B"/>
    <w:rsid w:val="001248DF"/>
    <w:rsid w:val="0015429B"/>
    <w:rsid w:val="0015722A"/>
    <w:rsid w:val="001720F2"/>
    <w:rsid w:val="001816AA"/>
    <w:rsid w:val="001A1BA2"/>
    <w:rsid w:val="001A7E31"/>
    <w:rsid w:val="001E363C"/>
    <w:rsid w:val="001E700A"/>
    <w:rsid w:val="00203BAE"/>
    <w:rsid w:val="00222A62"/>
    <w:rsid w:val="00245065"/>
    <w:rsid w:val="002807FB"/>
    <w:rsid w:val="0029296B"/>
    <w:rsid w:val="00293065"/>
    <w:rsid w:val="002959B7"/>
    <w:rsid w:val="002A6803"/>
    <w:rsid w:val="002B5E7A"/>
    <w:rsid w:val="002B63ED"/>
    <w:rsid w:val="002D11F2"/>
    <w:rsid w:val="002E3CD4"/>
    <w:rsid w:val="00307836"/>
    <w:rsid w:val="003305C7"/>
    <w:rsid w:val="003360E0"/>
    <w:rsid w:val="0037611D"/>
    <w:rsid w:val="0039363F"/>
    <w:rsid w:val="003C2227"/>
    <w:rsid w:val="003F4090"/>
    <w:rsid w:val="00435475"/>
    <w:rsid w:val="00445786"/>
    <w:rsid w:val="004643AD"/>
    <w:rsid w:val="00474913"/>
    <w:rsid w:val="004751ED"/>
    <w:rsid w:val="00475E9C"/>
    <w:rsid w:val="004829FF"/>
    <w:rsid w:val="00491C65"/>
    <w:rsid w:val="004A32C1"/>
    <w:rsid w:val="004A75AB"/>
    <w:rsid w:val="004C13E6"/>
    <w:rsid w:val="004D1ACA"/>
    <w:rsid w:val="00515E7B"/>
    <w:rsid w:val="00562F12"/>
    <w:rsid w:val="005900CE"/>
    <w:rsid w:val="005907DD"/>
    <w:rsid w:val="005916DF"/>
    <w:rsid w:val="00592680"/>
    <w:rsid w:val="00597169"/>
    <w:rsid w:val="005E0991"/>
    <w:rsid w:val="005E28F3"/>
    <w:rsid w:val="005E3D54"/>
    <w:rsid w:val="00600BDA"/>
    <w:rsid w:val="00607A59"/>
    <w:rsid w:val="006345AE"/>
    <w:rsid w:val="00637D96"/>
    <w:rsid w:val="00640EA2"/>
    <w:rsid w:val="0067455C"/>
    <w:rsid w:val="00687FC9"/>
    <w:rsid w:val="00690750"/>
    <w:rsid w:val="006E6538"/>
    <w:rsid w:val="007070EA"/>
    <w:rsid w:val="00763CD4"/>
    <w:rsid w:val="00763DAF"/>
    <w:rsid w:val="0076753D"/>
    <w:rsid w:val="00776FAB"/>
    <w:rsid w:val="00785035"/>
    <w:rsid w:val="007B5065"/>
    <w:rsid w:val="007C0777"/>
    <w:rsid w:val="007D5C99"/>
    <w:rsid w:val="008107C8"/>
    <w:rsid w:val="0082564F"/>
    <w:rsid w:val="00833DE8"/>
    <w:rsid w:val="00861DAA"/>
    <w:rsid w:val="0087283B"/>
    <w:rsid w:val="00877D93"/>
    <w:rsid w:val="00880E45"/>
    <w:rsid w:val="00885E0B"/>
    <w:rsid w:val="008A2358"/>
    <w:rsid w:val="008A449B"/>
    <w:rsid w:val="008C5DFF"/>
    <w:rsid w:val="008D77D4"/>
    <w:rsid w:val="00927593"/>
    <w:rsid w:val="00957924"/>
    <w:rsid w:val="00975410"/>
    <w:rsid w:val="00977EFB"/>
    <w:rsid w:val="0098395A"/>
    <w:rsid w:val="00990CC2"/>
    <w:rsid w:val="00A55385"/>
    <w:rsid w:val="00A57257"/>
    <w:rsid w:val="00AA4991"/>
    <w:rsid w:val="00AB67EB"/>
    <w:rsid w:val="00AF2ACC"/>
    <w:rsid w:val="00B03AC4"/>
    <w:rsid w:val="00B1773D"/>
    <w:rsid w:val="00B20DD4"/>
    <w:rsid w:val="00B2689D"/>
    <w:rsid w:val="00B26BAF"/>
    <w:rsid w:val="00B36DD5"/>
    <w:rsid w:val="00B614CF"/>
    <w:rsid w:val="00B82DD3"/>
    <w:rsid w:val="00B954D8"/>
    <w:rsid w:val="00BA71FB"/>
    <w:rsid w:val="00BC1397"/>
    <w:rsid w:val="00BC596B"/>
    <w:rsid w:val="00BC6677"/>
    <w:rsid w:val="00BD5D31"/>
    <w:rsid w:val="00BD6EC4"/>
    <w:rsid w:val="00BE1A27"/>
    <w:rsid w:val="00BF0DE0"/>
    <w:rsid w:val="00C0494B"/>
    <w:rsid w:val="00C0695F"/>
    <w:rsid w:val="00C17E38"/>
    <w:rsid w:val="00C20C39"/>
    <w:rsid w:val="00C876F8"/>
    <w:rsid w:val="00C90D23"/>
    <w:rsid w:val="00C97BC4"/>
    <w:rsid w:val="00CB6102"/>
    <w:rsid w:val="00CE63EF"/>
    <w:rsid w:val="00D03590"/>
    <w:rsid w:val="00D31727"/>
    <w:rsid w:val="00D57A51"/>
    <w:rsid w:val="00D700FA"/>
    <w:rsid w:val="00D9417B"/>
    <w:rsid w:val="00DC00E4"/>
    <w:rsid w:val="00DC29F7"/>
    <w:rsid w:val="00DC3724"/>
    <w:rsid w:val="00DD2FD1"/>
    <w:rsid w:val="00E05028"/>
    <w:rsid w:val="00E135A2"/>
    <w:rsid w:val="00E44E67"/>
    <w:rsid w:val="00E83628"/>
    <w:rsid w:val="00E96ECB"/>
    <w:rsid w:val="00EB593F"/>
    <w:rsid w:val="00EC211C"/>
    <w:rsid w:val="00EE6955"/>
    <w:rsid w:val="00EF112F"/>
    <w:rsid w:val="00EF7CF6"/>
    <w:rsid w:val="00F06F1A"/>
    <w:rsid w:val="00F1596D"/>
    <w:rsid w:val="00F956CF"/>
    <w:rsid w:val="00FD72D1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B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643A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2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57257"/>
    <w:pPr>
      <w:suppressLineNumbers/>
      <w:suppressAutoHyphens/>
    </w:pPr>
    <w:rPr>
      <w:lang w:eastAsia="ar-SA"/>
    </w:rPr>
  </w:style>
  <w:style w:type="character" w:styleId="a5">
    <w:name w:val="Hyperlink"/>
    <w:basedOn w:val="a0"/>
    <w:rsid w:val="00977EFB"/>
    <w:rPr>
      <w:color w:val="0000FF"/>
      <w:u w:val="single"/>
    </w:rPr>
  </w:style>
  <w:style w:type="paragraph" w:customStyle="1" w:styleId="a6">
    <w:name w:val="Знак Знак Знак Знак Знак Знак Знак"/>
    <w:basedOn w:val="a"/>
    <w:rsid w:val="00245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4643AD"/>
    <w:rPr>
      <w:b/>
      <w:sz w:val="28"/>
    </w:rPr>
  </w:style>
  <w:style w:type="paragraph" w:styleId="3">
    <w:name w:val="Body Text Indent 3"/>
    <w:basedOn w:val="a"/>
    <w:link w:val="30"/>
    <w:rsid w:val="004643AD"/>
    <w:pPr>
      <w:tabs>
        <w:tab w:val="left" w:pos="8076"/>
      </w:tabs>
      <w:ind w:left="360" w:hanging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643AD"/>
    <w:rPr>
      <w:sz w:val="28"/>
      <w:szCs w:val="24"/>
    </w:rPr>
  </w:style>
  <w:style w:type="paragraph" w:styleId="a7">
    <w:name w:val="header"/>
    <w:basedOn w:val="a"/>
    <w:link w:val="a8"/>
    <w:rsid w:val="00607A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7A59"/>
    <w:rPr>
      <w:sz w:val="24"/>
      <w:szCs w:val="24"/>
    </w:rPr>
  </w:style>
  <w:style w:type="paragraph" w:styleId="a9">
    <w:name w:val="footer"/>
    <w:basedOn w:val="a"/>
    <w:link w:val="aa"/>
    <w:uiPriority w:val="99"/>
    <w:rsid w:val="00607A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7A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dc:description/>
  <cp:lastModifiedBy>SamLab.ws</cp:lastModifiedBy>
  <cp:revision>10</cp:revision>
  <cp:lastPrinted>2010-12-23T12:07:00Z</cp:lastPrinted>
  <dcterms:created xsi:type="dcterms:W3CDTF">2011-12-13T11:09:00Z</dcterms:created>
  <dcterms:modified xsi:type="dcterms:W3CDTF">2012-12-08T13:51:00Z</dcterms:modified>
</cp:coreProperties>
</file>