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28" w:rsidRDefault="00C43E28" w:rsidP="0006448A">
      <w:pPr>
        <w:rPr>
          <w:szCs w:val="24"/>
        </w:rPr>
      </w:pPr>
    </w:p>
    <w:p w:rsidR="0006448A" w:rsidRDefault="0006448A" w:rsidP="0006448A">
      <w:pPr>
        <w:jc w:val="center"/>
        <w:rPr>
          <w:szCs w:val="24"/>
        </w:rPr>
      </w:pPr>
    </w:p>
    <w:p w:rsidR="0006448A" w:rsidRPr="003F6473" w:rsidRDefault="0006448A" w:rsidP="0006448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F6473">
        <w:rPr>
          <w:rFonts w:ascii="Times New Roman" w:hAnsi="Times New Roman" w:cs="Times New Roman"/>
          <w:b/>
          <w:sz w:val="32"/>
          <w:szCs w:val="28"/>
        </w:rPr>
        <w:t>Театр моды «Гардарика»</w:t>
      </w:r>
    </w:p>
    <w:p w:rsidR="0006448A" w:rsidRPr="003F6473" w:rsidRDefault="003F6473" w:rsidP="002112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</w:t>
      </w:r>
      <w:r w:rsidR="0006448A" w:rsidRPr="003F6473">
        <w:rPr>
          <w:rFonts w:ascii="Times New Roman" w:hAnsi="Times New Roman" w:cs="Times New Roman"/>
          <w:i/>
          <w:sz w:val="28"/>
          <w:szCs w:val="28"/>
        </w:rPr>
        <w:t>: Пахомова Светлана Алексеевна</w:t>
      </w:r>
    </w:p>
    <w:p w:rsidR="0021121E" w:rsidRPr="003F6473" w:rsidRDefault="0021121E" w:rsidP="006C167A">
      <w:pPr>
        <w:rPr>
          <w:rFonts w:ascii="Times New Roman" w:hAnsi="Times New Roman" w:cs="Times New Roman"/>
          <w:i/>
          <w:sz w:val="28"/>
          <w:szCs w:val="28"/>
        </w:rPr>
      </w:pPr>
      <w:r w:rsidRPr="003F6473">
        <w:rPr>
          <w:rFonts w:ascii="Times New Roman" w:hAnsi="Times New Roman" w:cs="Times New Roman"/>
          <w:i/>
          <w:sz w:val="28"/>
          <w:szCs w:val="28"/>
        </w:rPr>
        <w:t>Возраст детей: 7-18 лет</w:t>
      </w:r>
    </w:p>
    <w:p w:rsidR="00B51AC8" w:rsidRPr="003F6473" w:rsidRDefault="00B51AC8" w:rsidP="006C167A">
      <w:pPr>
        <w:rPr>
          <w:rFonts w:ascii="Times New Roman" w:hAnsi="Times New Roman" w:cs="Times New Roman"/>
          <w:i/>
          <w:sz w:val="28"/>
          <w:szCs w:val="28"/>
        </w:rPr>
      </w:pPr>
      <w:r w:rsidRPr="003F6473">
        <w:rPr>
          <w:rFonts w:ascii="Times New Roman" w:hAnsi="Times New Roman" w:cs="Times New Roman"/>
          <w:i/>
          <w:sz w:val="28"/>
          <w:szCs w:val="28"/>
        </w:rPr>
        <w:t>Место занятий: III учебное здание (ул. 1-ая Приречная д.11)</w:t>
      </w:r>
    </w:p>
    <w:p w:rsidR="00510FFE" w:rsidRPr="003F6473" w:rsidRDefault="00510FFE" w:rsidP="0006448A">
      <w:pPr>
        <w:rPr>
          <w:rFonts w:ascii="Times New Roman" w:hAnsi="Times New Roman" w:cs="Times New Roman"/>
          <w:sz w:val="28"/>
          <w:szCs w:val="28"/>
        </w:rPr>
      </w:pPr>
      <w:r w:rsidRPr="003F6473">
        <w:rPr>
          <w:rFonts w:ascii="Times New Roman" w:hAnsi="Times New Roman" w:cs="Times New Roman"/>
          <w:sz w:val="28"/>
          <w:szCs w:val="28"/>
        </w:rPr>
        <w:t>Объединение существует с 2011 года.</w:t>
      </w:r>
    </w:p>
    <w:p w:rsidR="0006448A" w:rsidRPr="003F6473" w:rsidRDefault="0006448A" w:rsidP="0006448A">
      <w:pPr>
        <w:rPr>
          <w:rFonts w:ascii="Times New Roman" w:hAnsi="Times New Roman" w:cs="Times New Roman"/>
          <w:sz w:val="28"/>
          <w:szCs w:val="28"/>
        </w:rPr>
      </w:pPr>
      <w:r w:rsidRPr="003F6473">
        <w:rPr>
          <w:rFonts w:ascii="Times New Roman" w:hAnsi="Times New Roman" w:cs="Times New Roman"/>
          <w:sz w:val="28"/>
          <w:szCs w:val="28"/>
        </w:rPr>
        <w:t>Занятия пров</w:t>
      </w:r>
      <w:r w:rsidR="00961D8F">
        <w:rPr>
          <w:rFonts w:ascii="Times New Roman" w:hAnsi="Times New Roman" w:cs="Times New Roman"/>
          <w:sz w:val="28"/>
          <w:szCs w:val="28"/>
        </w:rPr>
        <w:t>одятся по различным технологиям</w:t>
      </w:r>
      <w:bookmarkStart w:id="0" w:name="_GoBack"/>
      <w:bookmarkEnd w:id="0"/>
      <w:r w:rsidRPr="003F6473">
        <w:rPr>
          <w:rFonts w:ascii="Times New Roman" w:hAnsi="Times New Roman" w:cs="Times New Roman"/>
          <w:sz w:val="28"/>
          <w:szCs w:val="28"/>
        </w:rPr>
        <w:t>:</w:t>
      </w:r>
    </w:p>
    <w:p w:rsidR="0006448A" w:rsidRPr="003F6473" w:rsidRDefault="0006448A" w:rsidP="0006448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473">
        <w:rPr>
          <w:rFonts w:ascii="Times New Roman" w:hAnsi="Times New Roman" w:cs="Times New Roman"/>
          <w:sz w:val="28"/>
          <w:szCs w:val="28"/>
        </w:rPr>
        <w:t>Метод предметного обучения</w:t>
      </w:r>
    </w:p>
    <w:p w:rsidR="0006448A" w:rsidRPr="003F6473" w:rsidRDefault="0006448A" w:rsidP="0006448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473">
        <w:rPr>
          <w:rFonts w:ascii="Times New Roman" w:hAnsi="Times New Roman" w:cs="Times New Roman"/>
          <w:sz w:val="28"/>
          <w:szCs w:val="28"/>
        </w:rPr>
        <w:t>Метод конструктивного моделирования</w:t>
      </w:r>
    </w:p>
    <w:p w:rsidR="0006448A" w:rsidRPr="003F6473" w:rsidRDefault="0006448A" w:rsidP="0006448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473">
        <w:rPr>
          <w:rFonts w:ascii="Times New Roman" w:hAnsi="Times New Roman" w:cs="Times New Roman"/>
          <w:sz w:val="28"/>
          <w:szCs w:val="28"/>
        </w:rPr>
        <w:t>Метод технического моделирования</w:t>
      </w:r>
    </w:p>
    <w:p w:rsidR="0006448A" w:rsidRPr="003F6473" w:rsidRDefault="0006448A" w:rsidP="0006448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6473">
        <w:rPr>
          <w:rFonts w:ascii="Times New Roman" w:hAnsi="Times New Roman" w:cs="Times New Roman"/>
          <w:sz w:val="28"/>
          <w:szCs w:val="28"/>
        </w:rPr>
        <w:t>Использование авторских методик и авторских программ</w:t>
      </w:r>
    </w:p>
    <w:p w:rsidR="0006448A" w:rsidRPr="003F6473" w:rsidRDefault="0006448A" w:rsidP="005F61E4">
      <w:pPr>
        <w:jc w:val="both"/>
        <w:rPr>
          <w:rFonts w:ascii="Times New Roman" w:hAnsi="Times New Roman" w:cs="Times New Roman"/>
          <w:sz w:val="28"/>
          <w:szCs w:val="28"/>
        </w:rPr>
      </w:pPr>
      <w:r w:rsidRPr="003F6473">
        <w:rPr>
          <w:rFonts w:ascii="Times New Roman" w:hAnsi="Times New Roman" w:cs="Times New Roman"/>
          <w:sz w:val="28"/>
          <w:szCs w:val="28"/>
        </w:rPr>
        <w:t>Вся деятельность театра моды выстраивается вокруг создания коллекций одежды различных стилей и направлений, которые затем предполагается демонстрировать на конкурсах и фестивалях различного уровня, а также в концертных выступлениях.</w:t>
      </w:r>
    </w:p>
    <w:p w:rsidR="00617AA5" w:rsidRDefault="00617AA5" w:rsidP="005F61E4">
      <w:pPr>
        <w:jc w:val="both"/>
      </w:pPr>
    </w:p>
    <w:p w:rsidR="007303A0" w:rsidRPr="007303A0" w:rsidRDefault="007303A0" w:rsidP="007303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A0">
        <w:rPr>
          <w:rFonts w:ascii="Times New Roman" w:eastAsia="Times New Roman" w:hAnsi="Times New Roman" w:cs="Times New Roman"/>
          <w:sz w:val="32"/>
          <w:szCs w:val="32"/>
          <w:lang w:eastAsia="ru-RU"/>
        </w:rPr>
        <w:t>ГАРДАРИКА</w:t>
      </w:r>
    </w:p>
    <w:p w:rsidR="007303A0" w:rsidRPr="007303A0" w:rsidRDefault="007303A0" w:rsidP="0073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A0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всего многообразия декоративно-прикладного искусства рукоделие является древнейшим на земле. Оно зародилось, развивалось и росло вместе с человеком. Ведь рукоделие – это то, что делают руками, оно постоянно сопровождает человека в быту, на работе, в отдыхе. Не зря самым ценным подарком считают изделия ручной работы. Ведь человек, создавая их, вкладывает частичку своей души.</w:t>
      </w:r>
    </w:p>
    <w:p w:rsidR="007303A0" w:rsidRPr="007303A0" w:rsidRDefault="007303A0" w:rsidP="0073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A0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современном мире предметы быта сделаны с использованием станков, машин. Многие ручные работы выполняют роботы - таково требование времени. Такие товары функциональны, эстетичны, но они холодны и однообразны, не могут дать душевное тепло одежде или чувства скульптуре. В отличие от этого товары ручной работы всегда разнообразны, теплы и эмоциональны, ведь ни один человек не сможет выполнить ручную работу точь в точь, без чувств и эмоций. Ясно, что рукоделие как искусство, никогда не умрет, пока на земле живет человек. И с каждым годом будет совершенствоваться, и шагать в ногу со временем.</w:t>
      </w:r>
    </w:p>
    <w:p w:rsidR="007303A0" w:rsidRPr="007303A0" w:rsidRDefault="007303A0" w:rsidP="0073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Задачей первостепенной важности любого общества является воспитание детей. В трудах великих педагогов даются описания, что детские сады, школа, кружки – это место, где ребёнок познает современный мир, не только учится, но и приобретает этические устои. </w:t>
      </w:r>
    </w:p>
    <w:p w:rsidR="007303A0" w:rsidRPr="007303A0" w:rsidRDefault="007303A0" w:rsidP="0073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A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и воспитание детей рукоделием идет с глубокой древности во всех народах. В Осетии тоже придавали большое значение в обществе этому виду искусства. Об этом свидетельствует тот факт, что во Владикавказе в 1862 году священником Алексием (Аксо) Колиевым была организована частная школа для осетинских девочек. Школа располагалась в его доме, состоящем из двух комнат. Одну из комнат занимала школа, во второй жила семья священника. В школе преподавали три предмета: родной язык, закон божий и рукоделие. Позднее, в 1864 году школа была преобразована во Владикавказскую осетинскую трехклассную школу, принята под покровительство великой княгини Ольги Федоровны и названа «Ольгинской» школой. Число предметов увеличилось, но «рукоделие» оставался одним из ведущих предметов.</w:t>
      </w:r>
    </w:p>
    <w:p w:rsidR="007303A0" w:rsidRPr="007303A0" w:rsidRDefault="007303A0" w:rsidP="0073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A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рукоделием обогащают творческие стремления детей, развивают в детях нестандартное мышление, свободу, раскрепощенность, индивидуальность, умение всматриваться и наблюдать, а также видеть в реальных предметах новизну, элементы сказочности.</w:t>
      </w:r>
    </w:p>
    <w:p w:rsidR="007303A0" w:rsidRPr="007303A0" w:rsidRDefault="007303A0" w:rsidP="00730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303A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занятиях дети изучают различные приемы, техники ручной вышивки, знакомятся с народным костюмом, изучают цветоведение, композицию, декупаж, роспись по стеклу, квиллинг, изготовление пальчиковых кукол, роспись деревянной поверхности, роспись на ткани, конечно же, учатся создавать свои неповторимые, в единственных экземплярах изделия. Возможно, художественно – прикладное образование, полученное обучающимися, перерастет в профессию, поможет найти свой путь в жизни, найти применение своим знаниям и умениям, адаптироваться в обществе.</w:t>
      </w:r>
    </w:p>
    <w:p w:rsidR="003C4C30" w:rsidRDefault="003C4C30" w:rsidP="00617AA5">
      <w:pPr>
        <w:jc w:val="center"/>
        <w:rPr>
          <w:i/>
          <w:szCs w:val="24"/>
        </w:rPr>
      </w:pPr>
    </w:p>
    <w:p w:rsidR="003C4C30" w:rsidRDefault="003C4C30" w:rsidP="00617AA5">
      <w:pPr>
        <w:jc w:val="center"/>
        <w:rPr>
          <w:i/>
          <w:szCs w:val="24"/>
        </w:rPr>
      </w:pPr>
    </w:p>
    <w:p w:rsidR="00617AA5" w:rsidRDefault="00617AA5" w:rsidP="00617AA5">
      <w:pPr>
        <w:jc w:val="center"/>
        <w:rPr>
          <w:i/>
          <w:szCs w:val="24"/>
        </w:rPr>
      </w:pPr>
    </w:p>
    <w:p w:rsidR="00262DDD" w:rsidRDefault="00262DDD" w:rsidP="00262DDD">
      <w:pPr>
        <w:tabs>
          <w:tab w:val="left" w:pos="2415"/>
          <w:tab w:val="center" w:pos="5233"/>
        </w:tabs>
        <w:rPr>
          <w:i/>
          <w:szCs w:val="24"/>
        </w:rPr>
      </w:pPr>
      <w:r>
        <w:rPr>
          <w:i/>
          <w:szCs w:val="24"/>
        </w:rPr>
        <w:tab/>
      </w:r>
    </w:p>
    <w:p w:rsidR="00262DDD" w:rsidRDefault="00262DDD">
      <w:pPr>
        <w:rPr>
          <w:i/>
          <w:szCs w:val="24"/>
        </w:rPr>
      </w:pPr>
      <w:r>
        <w:rPr>
          <w:i/>
          <w:noProof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970280</wp:posOffset>
            </wp:positionV>
            <wp:extent cx="6648450" cy="6648450"/>
            <wp:effectExtent l="190500" t="152400" r="171450" b="133350"/>
            <wp:wrapThrough wrapText="bothSides">
              <wp:wrapPolygon edited="0">
                <wp:start x="0" y="-495"/>
                <wp:lineTo x="-371" y="-309"/>
                <wp:lineTo x="-619" y="62"/>
                <wp:lineTo x="-619" y="21538"/>
                <wp:lineTo x="-186" y="22033"/>
                <wp:lineTo x="0" y="22033"/>
                <wp:lineTo x="21538" y="22033"/>
                <wp:lineTo x="21724" y="22033"/>
                <wp:lineTo x="22157" y="21476"/>
                <wp:lineTo x="22157" y="186"/>
                <wp:lineTo x="21848" y="-371"/>
                <wp:lineTo x="21538" y="-495"/>
                <wp:lineTo x="0" y="-495"/>
              </wp:wrapPolygon>
            </wp:wrapThrough>
            <wp:docPr id="3" name="Рисунок 2" descr="9AQl4k6E2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Ql4k6E29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664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/>
          <w:szCs w:val="24"/>
        </w:rPr>
        <w:br w:type="page"/>
      </w:r>
    </w:p>
    <w:p w:rsidR="00262DDD" w:rsidRDefault="00262DDD" w:rsidP="00262DDD">
      <w:pPr>
        <w:tabs>
          <w:tab w:val="left" w:pos="2415"/>
          <w:tab w:val="center" w:pos="5233"/>
        </w:tabs>
        <w:rPr>
          <w:i/>
          <w:szCs w:val="24"/>
        </w:rPr>
      </w:pPr>
      <w:r>
        <w:rPr>
          <w:i/>
          <w:noProof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970280</wp:posOffset>
            </wp:positionV>
            <wp:extent cx="6645910" cy="6648450"/>
            <wp:effectExtent l="190500" t="152400" r="173990" b="133350"/>
            <wp:wrapThrough wrapText="bothSides">
              <wp:wrapPolygon edited="0">
                <wp:start x="0" y="-495"/>
                <wp:lineTo x="-371" y="-309"/>
                <wp:lineTo x="-619" y="62"/>
                <wp:lineTo x="-619" y="21538"/>
                <wp:lineTo x="-186" y="22033"/>
                <wp:lineTo x="0" y="22033"/>
                <wp:lineTo x="21546" y="22033"/>
                <wp:lineTo x="21732" y="22033"/>
                <wp:lineTo x="22165" y="21476"/>
                <wp:lineTo x="22165" y="186"/>
                <wp:lineTo x="21856" y="-371"/>
                <wp:lineTo x="21546" y="-495"/>
                <wp:lineTo x="0" y="-495"/>
              </wp:wrapPolygon>
            </wp:wrapThrough>
            <wp:docPr id="4" name="Рисунок 3" descr="7TbaRxP9e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TbaRxP9eW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i/>
          <w:szCs w:val="24"/>
        </w:rPr>
        <w:tab/>
      </w:r>
    </w:p>
    <w:p w:rsidR="00262DDD" w:rsidRDefault="00262DDD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617AA5" w:rsidRPr="0006448A" w:rsidRDefault="00262DDD" w:rsidP="00262DDD">
      <w:pPr>
        <w:tabs>
          <w:tab w:val="left" w:pos="2415"/>
          <w:tab w:val="center" w:pos="5233"/>
        </w:tabs>
        <w:rPr>
          <w:i/>
          <w:szCs w:val="24"/>
        </w:rPr>
      </w:pPr>
      <w:r>
        <w:rPr>
          <w:i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313055</wp:posOffset>
            </wp:positionV>
            <wp:extent cx="5346065" cy="6686550"/>
            <wp:effectExtent l="857250" t="0" r="845185" b="0"/>
            <wp:wrapNone/>
            <wp:docPr id="5" name="Рисунок 4" descr="PuAMkGOZ_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AMkGOZ_g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46065" cy="668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617AA5" w:rsidRPr="0006448A" w:rsidSect="00364A9D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B68" w:rsidRDefault="00D24B68" w:rsidP="0021731C">
      <w:pPr>
        <w:spacing w:after="0" w:line="240" w:lineRule="auto"/>
      </w:pPr>
      <w:r>
        <w:separator/>
      </w:r>
    </w:p>
  </w:endnote>
  <w:endnote w:type="continuationSeparator" w:id="1">
    <w:p w:rsidR="00D24B68" w:rsidRDefault="00D24B68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B68" w:rsidRDefault="00D24B68" w:rsidP="0021731C">
      <w:pPr>
        <w:spacing w:after="0" w:line="240" w:lineRule="auto"/>
      </w:pPr>
      <w:r>
        <w:separator/>
      </w:r>
    </w:p>
  </w:footnote>
  <w:footnote w:type="continuationSeparator" w:id="1">
    <w:p w:rsidR="00D24B68" w:rsidRDefault="00D24B68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DB2A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DB2A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70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DB2A1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6376"/>
    <w:rsid w:val="00027ADE"/>
    <w:rsid w:val="000433B5"/>
    <w:rsid w:val="000453A0"/>
    <w:rsid w:val="0006448A"/>
    <w:rsid w:val="00112482"/>
    <w:rsid w:val="00173968"/>
    <w:rsid w:val="0021121E"/>
    <w:rsid w:val="0021731C"/>
    <w:rsid w:val="002377D5"/>
    <w:rsid w:val="00262DDD"/>
    <w:rsid w:val="00295155"/>
    <w:rsid w:val="002A1F00"/>
    <w:rsid w:val="002D2EBD"/>
    <w:rsid w:val="002F22A3"/>
    <w:rsid w:val="00301A8C"/>
    <w:rsid w:val="003408FF"/>
    <w:rsid w:val="00364A9D"/>
    <w:rsid w:val="00397BAF"/>
    <w:rsid w:val="003C4C30"/>
    <w:rsid w:val="003F6473"/>
    <w:rsid w:val="00484AF6"/>
    <w:rsid w:val="00490B04"/>
    <w:rsid w:val="004C6F18"/>
    <w:rsid w:val="00510FFE"/>
    <w:rsid w:val="0053360F"/>
    <w:rsid w:val="005F61E4"/>
    <w:rsid w:val="00617AA5"/>
    <w:rsid w:val="00683448"/>
    <w:rsid w:val="006942CC"/>
    <w:rsid w:val="006C167A"/>
    <w:rsid w:val="00700668"/>
    <w:rsid w:val="00706B6D"/>
    <w:rsid w:val="00714227"/>
    <w:rsid w:val="007303A0"/>
    <w:rsid w:val="007862F3"/>
    <w:rsid w:val="00860B2C"/>
    <w:rsid w:val="00876C13"/>
    <w:rsid w:val="00882D02"/>
    <w:rsid w:val="008C5FB8"/>
    <w:rsid w:val="00916376"/>
    <w:rsid w:val="009614D1"/>
    <w:rsid w:val="00961D8F"/>
    <w:rsid w:val="009E36E5"/>
    <w:rsid w:val="00A0752D"/>
    <w:rsid w:val="00AF0EC4"/>
    <w:rsid w:val="00B51AC8"/>
    <w:rsid w:val="00B74F11"/>
    <w:rsid w:val="00BE16DA"/>
    <w:rsid w:val="00BF58CD"/>
    <w:rsid w:val="00C35E82"/>
    <w:rsid w:val="00C43E28"/>
    <w:rsid w:val="00D24B68"/>
    <w:rsid w:val="00D628F2"/>
    <w:rsid w:val="00DB2A1E"/>
    <w:rsid w:val="00DE33F8"/>
    <w:rsid w:val="00F02442"/>
    <w:rsid w:val="00F4407D"/>
    <w:rsid w:val="00F61893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Kitten</cp:lastModifiedBy>
  <cp:revision>11</cp:revision>
  <dcterms:created xsi:type="dcterms:W3CDTF">2015-05-14T18:01:00Z</dcterms:created>
  <dcterms:modified xsi:type="dcterms:W3CDTF">2018-11-30T07:35:00Z</dcterms:modified>
</cp:coreProperties>
</file>