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45" w:rsidRPr="00943333" w:rsidRDefault="00AE0545" w:rsidP="00AE054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на в</w:t>
      </w:r>
      <w:r w:rsidRPr="00943333">
        <w:rPr>
          <w:rFonts w:ascii="Times New Roman" w:hAnsi="Times New Roman" w:cs="Times New Roman"/>
          <w:b/>
          <w:sz w:val="24"/>
          <w:szCs w:val="24"/>
        </w:rPr>
        <w:t>опросы 1 дистанционного тура городской игры</w:t>
      </w:r>
    </w:p>
    <w:p w:rsidR="00AE0545" w:rsidRDefault="00AE0545" w:rsidP="00AE054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«Основы правовой культуры»</w:t>
      </w:r>
    </w:p>
    <w:p w:rsidR="00AE0545" w:rsidRDefault="00AE0545" w:rsidP="00AE0545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45" w:rsidRPr="00943333" w:rsidRDefault="00AE0545" w:rsidP="00AE0545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Участник: </w:t>
      </w:r>
      <w:r w:rsidRPr="00AE0545">
        <w:rPr>
          <w:rFonts w:ascii="Times New Roman" w:hAnsi="Times New Roman" w:cs="Times New Roman"/>
          <w:i/>
          <w:sz w:val="24"/>
          <w:szCs w:val="24"/>
        </w:rPr>
        <w:t>команда "Правоведы", МОУ Гимназия №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0545">
        <w:rPr>
          <w:rFonts w:ascii="Times New Roman" w:hAnsi="Times New Roman" w:cs="Times New Roman"/>
          <w:i/>
          <w:sz w:val="24"/>
          <w:szCs w:val="24"/>
        </w:rPr>
        <w:t>3 г. Ярославля</w:t>
      </w:r>
    </w:p>
    <w:p w:rsidR="00AE0545" w:rsidRPr="00943333" w:rsidRDefault="00AE0545" w:rsidP="00AE054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45" w:rsidRDefault="00AE0545" w:rsidP="00AE0545">
      <w:pPr>
        <w:spacing w:after="0" w:line="240" w:lineRule="auto"/>
        <w:ind w:left="-12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545">
        <w:rPr>
          <w:rFonts w:ascii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545">
        <w:rPr>
          <w:rFonts w:ascii="Times New Roman" w:hAnsi="Times New Roman" w:cs="Times New Roman"/>
          <w:i/>
          <w:sz w:val="24"/>
          <w:szCs w:val="24"/>
        </w:rPr>
        <w:t>Что такое гражданство? Что такое гражданское общество? Раскройте на примере функционирование гражданского общества.</w:t>
      </w:r>
    </w:p>
    <w:p w:rsidR="00AE0545" w:rsidRPr="00AE0545" w:rsidRDefault="00AE0545" w:rsidP="00AE05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F5">
        <w:rPr>
          <w:rFonts w:ascii="Times New Roman" w:hAnsi="Times New Roman" w:cs="Times New Roman"/>
          <w:b/>
          <w:i/>
          <w:sz w:val="24"/>
          <w:szCs w:val="24"/>
        </w:rPr>
        <w:t>Гражданство</w:t>
      </w:r>
      <w:r w:rsidRPr="00AE0545">
        <w:rPr>
          <w:rFonts w:ascii="Times New Roman" w:hAnsi="Times New Roman" w:cs="Times New Roman"/>
          <w:sz w:val="24"/>
          <w:szCs w:val="24"/>
        </w:rPr>
        <w:t xml:space="preserve"> - устойчивая правовая связь лица с госу</w:t>
      </w:r>
      <w:r w:rsidRPr="00AE0545">
        <w:rPr>
          <w:rFonts w:ascii="Times New Roman" w:hAnsi="Times New Roman" w:cs="Times New Roman"/>
          <w:sz w:val="24"/>
          <w:szCs w:val="24"/>
        </w:rPr>
        <w:softHyphen/>
        <w:t>дарством, выражающаяся в совокупности их взаимных прав, обязанностей и ответственности. Гражданство является одним из институтов конституционного права и обычно находит своё закрепление в Конституции или конституционном акте государства и иных нормативно-правовых актах.</w:t>
      </w:r>
    </w:p>
    <w:p w:rsidR="00AE0545" w:rsidRPr="00AE0545" w:rsidRDefault="00AE0545" w:rsidP="00AE054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1FF5">
        <w:rPr>
          <w:rFonts w:ascii="Times New Roman" w:eastAsia="Calibri" w:hAnsi="Times New Roman" w:cs="Times New Roman"/>
          <w:b/>
          <w:i/>
          <w:sz w:val="24"/>
          <w:szCs w:val="24"/>
        </w:rPr>
        <w:t>Гражданское общество</w:t>
      </w:r>
      <w:r w:rsidRPr="00AE0545">
        <w:rPr>
          <w:rFonts w:ascii="Times New Roman" w:eastAsia="Calibri" w:hAnsi="Times New Roman" w:cs="Times New Roman"/>
          <w:sz w:val="24"/>
          <w:szCs w:val="24"/>
        </w:rPr>
        <w:t xml:space="preserve"> - это сфера </w:t>
      </w:r>
      <w:proofErr w:type="spellStart"/>
      <w:r w:rsidRPr="00AE0545">
        <w:rPr>
          <w:rFonts w:ascii="Times New Roman" w:eastAsia="Calibri" w:hAnsi="Times New Roman" w:cs="Times New Roman"/>
          <w:sz w:val="24"/>
          <w:szCs w:val="24"/>
        </w:rPr>
        <w:t>самопроявления</w:t>
      </w:r>
      <w:proofErr w:type="spellEnd"/>
      <w:r w:rsidRPr="00AE0545">
        <w:rPr>
          <w:rFonts w:ascii="Times New Roman" w:eastAsia="Calibri" w:hAnsi="Times New Roman" w:cs="Times New Roman"/>
          <w:sz w:val="24"/>
          <w:szCs w:val="24"/>
        </w:rPr>
        <w:t xml:space="preserve"> свободных граждан и добровольно сформировавшихся ассоци</w:t>
      </w:r>
      <w:r w:rsidRPr="00AE0545">
        <w:rPr>
          <w:rFonts w:ascii="Times New Roman" w:eastAsia="Calibri" w:hAnsi="Times New Roman" w:cs="Times New Roman"/>
          <w:sz w:val="24"/>
          <w:szCs w:val="24"/>
        </w:rPr>
        <w:softHyphen/>
        <w:t>аций и организаций, огражденных соответствующими зако</w:t>
      </w:r>
      <w:r w:rsidRPr="00AE0545">
        <w:rPr>
          <w:rFonts w:ascii="Times New Roman" w:eastAsia="Calibri" w:hAnsi="Times New Roman" w:cs="Times New Roman"/>
          <w:sz w:val="24"/>
          <w:szCs w:val="24"/>
        </w:rPr>
        <w:softHyphen/>
        <w:t>нами от прямого вмешательства и произвольной регламен</w:t>
      </w:r>
      <w:r w:rsidRPr="00AE0545">
        <w:rPr>
          <w:rFonts w:ascii="Times New Roman" w:eastAsia="Calibri" w:hAnsi="Times New Roman" w:cs="Times New Roman"/>
          <w:sz w:val="24"/>
          <w:szCs w:val="24"/>
        </w:rPr>
        <w:softHyphen/>
        <w:t>тации со стороны государственной власти.</w:t>
      </w:r>
      <w:r w:rsidRPr="00AE0545">
        <w:rPr>
          <w:rFonts w:ascii="Times New Roman" w:hAnsi="Times New Roman" w:cs="Times New Roman"/>
          <w:sz w:val="24"/>
          <w:szCs w:val="24"/>
        </w:rPr>
        <w:t xml:space="preserve"> Гражданское общество выступает как фильтр требований и поддержки общества к политической системе.</w:t>
      </w:r>
    </w:p>
    <w:p w:rsidR="00AE0545" w:rsidRPr="00AE0545" w:rsidRDefault="00AE0545" w:rsidP="00AE0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45">
        <w:rPr>
          <w:rFonts w:ascii="Times New Roman" w:eastAsia="Calibri" w:hAnsi="Times New Roman" w:cs="Times New Roman"/>
          <w:sz w:val="24"/>
          <w:szCs w:val="24"/>
        </w:rPr>
        <w:t>Гражданское общество можно определить также как сово</w:t>
      </w:r>
      <w:r w:rsidRPr="00AE0545">
        <w:rPr>
          <w:rFonts w:ascii="Times New Roman" w:eastAsia="Calibri" w:hAnsi="Times New Roman" w:cs="Times New Roman"/>
          <w:sz w:val="24"/>
          <w:szCs w:val="24"/>
        </w:rPr>
        <w:softHyphen/>
        <w:t>купно</w:t>
      </w:r>
      <w:r w:rsidRPr="00AE0545">
        <w:rPr>
          <w:rFonts w:ascii="Times New Roman" w:hAnsi="Times New Roman" w:cs="Times New Roman"/>
          <w:sz w:val="24"/>
          <w:szCs w:val="24"/>
        </w:rPr>
        <w:t>сть неполитических отношений, то есть</w:t>
      </w:r>
      <w:r w:rsidRPr="00AE0545">
        <w:rPr>
          <w:rFonts w:ascii="Times New Roman" w:eastAsia="Calibri" w:hAnsi="Times New Roman" w:cs="Times New Roman"/>
          <w:sz w:val="24"/>
          <w:szCs w:val="24"/>
        </w:rPr>
        <w:t xml:space="preserve"> общественных отношений вне рамок властно-государственных структур.</w:t>
      </w:r>
      <w:r w:rsidRPr="00AE0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545" w:rsidRPr="00AE0545" w:rsidRDefault="00AE0545" w:rsidP="00AE0545">
      <w:pPr>
        <w:pStyle w:val="a3"/>
        <w:numPr>
          <w:ilvl w:val="0"/>
          <w:numId w:val="3"/>
        </w:numPr>
        <w:spacing w:after="0"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AE0545">
        <w:rPr>
          <w:rFonts w:ascii="Times New Roman" w:hAnsi="Times New Roman" w:cs="Times New Roman"/>
          <w:sz w:val="24"/>
          <w:szCs w:val="24"/>
        </w:rPr>
        <w:t xml:space="preserve">Одним из наиболее </w:t>
      </w:r>
      <w:r>
        <w:rPr>
          <w:rFonts w:ascii="Times New Roman" w:hAnsi="Times New Roman" w:cs="Times New Roman"/>
          <w:sz w:val="24"/>
          <w:szCs w:val="24"/>
        </w:rPr>
        <w:t>значимых</w:t>
      </w:r>
      <w:r w:rsidRPr="00AE0545">
        <w:rPr>
          <w:rFonts w:ascii="Times New Roman" w:hAnsi="Times New Roman" w:cs="Times New Roman"/>
          <w:sz w:val="24"/>
          <w:szCs w:val="24"/>
        </w:rPr>
        <w:t xml:space="preserve"> институтов, осуществляющих взаимодействие гражданского общества и государства на территории нашей области, является </w:t>
      </w:r>
      <w:r w:rsidRPr="00821FF5">
        <w:rPr>
          <w:rFonts w:ascii="Times New Roman" w:hAnsi="Times New Roman" w:cs="Times New Roman"/>
          <w:b/>
          <w:i/>
          <w:sz w:val="24"/>
          <w:szCs w:val="24"/>
        </w:rPr>
        <w:t>Общественная палата Ярославской области</w:t>
      </w:r>
      <w:r w:rsidRPr="00AE0545">
        <w:rPr>
          <w:rFonts w:ascii="Times New Roman" w:hAnsi="Times New Roman" w:cs="Times New Roman"/>
          <w:sz w:val="24"/>
          <w:szCs w:val="24"/>
        </w:rPr>
        <w:t xml:space="preserve"> (ОП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545">
        <w:rPr>
          <w:rFonts w:ascii="Times New Roman" w:hAnsi="Times New Roman" w:cs="Times New Roman"/>
          <w:sz w:val="24"/>
          <w:szCs w:val="24"/>
        </w:rPr>
        <w:t>ЯО), обеспечивающая реализацию конституционных прав, свобод и законных интересов граждан и некоммерческих организаций.</w:t>
      </w:r>
    </w:p>
    <w:p w:rsidR="00AE0545" w:rsidRDefault="00AE0545" w:rsidP="00AE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 конкретного примера деятельности ОП ЯО, непосредственно касающегося защиты прав и интересов граждан, </w:t>
      </w:r>
      <w:r w:rsidRPr="00AE0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привести </w:t>
      </w:r>
      <w:r w:rsidRPr="00AE05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палаты</w:t>
      </w:r>
      <w:r w:rsidRPr="00AE0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качества 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кольного питания. </w:t>
      </w:r>
      <w:r w:rsidRPr="00AE0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проведён опрос школьников и их родителей по поводу их удовлетворения школьными столовыми, осуществлена координация поставок сырья, выдвинуты рекомендации по проведению "уроков здоровья" и оптимизации графиков питания, контроль за качеством мясных изделий.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0545" w:rsidRPr="00AE0545" w:rsidRDefault="00AE0545" w:rsidP="00AE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</w:t>
      </w:r>
      <w:r w:rsidRPr="00AE0545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ОП ЯО проинформировала </w:t>
      </w:r>
      <w:r w:rsidRPr="00AE0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ЯО </w:t>
      </w:r>
      <w:r w:rsidRPr="00AE0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E0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равительство ЯО. </w:t>
      </w:r>
    </w:p>
    <w:p w:rsidR="00AE0545" w:rsidRDefault="00AE0545" w:rsidP="00AE0545">
      <w:pPr>
        <w:spacing w:after="0" w:line="240" w:lineRule="auto"/>
        <w:ind w:left="12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Также одним из направлений деятельности Общественной палаты </w:t>
      </w:r>
      <w:r w:rsidRPr="00AE0545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 xml:space="preserve">непосредственная работа с населением, примером которой является </w:t>
      </w:r>
      <w:r w:rsidRPr="00AE0545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регулярных Дней</w:t>
      </w:r>
      <w:r w:rsidRPr="00AE0545">
        <w:rPr>
          <w:rFonts w:ascii="Times New Roman" w:hAnsi="Times New Roman" w:cs="Times New Roman"/>
          <w:sz w:val="24"/>
          <w:szCs w:val="24"/>
        </w:rPr>
        <w:t xml:space="preserve"> бесплатной юридической помощи. Такие мероприятия проводятся ежемесячно, и последнее из них прошло 27 января 2017 г. Таким образом, социально незащищённые слои населения </w:t>
      </w:r>
      <w:r w:rsidRPr="00AE05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реализовать свое право на получение юридической помощи высокого уровня и разобраться в сложных вопросах правового характера с помощью квалифицированных юристов. Результатом одного из этих дней стало улучшение жилищных условий Л. Беляевой., жительницы построенного в 1913 г. дома на ул. Второй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окзальной</w:t>
      </w:r>
      <w:r w:rsidR="00C9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(широко освещалось в СМИ), а также решение проблем других граждан, обратившихся в ОП ЯО. </w:t>
      </w:r>
    </w:p>
    <w:p w:rsidR="00DC5896" w:rsidRPr="00AE0545" w:rsidRDefault="00DC5896" w:rsidP="00AE0545">
      <w:pPr>
        <w:spacing w:after="0" w:line="240" w:lineRule="auto"/>
        <w:ind w:left="12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важными механизмами взаимодействия институтов гражданского общества и органов исполнительной власти являются </w:t>
      </w:r>
      <w:r w:rsidRPr="00DC58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Общественные советы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созданные и функционирующие при департаментах и управлениях в Ярославской области, ежегодное проведение </w:t>
      </w:r>
      <w:r w:rsidRPr="00DC58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Гражданского форума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8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Ярославской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широком представительстве областных и местных общественных организаций и и.д.</w:t>
      </w:r>
    </w:p>
    <w:p w:rsidR="00AE0545" w:rsidRPr="00AE0545" w:rsidRDefault="00AE0545" w:rsidP="00AE0545">
      <w:pPr>
        <w:spacing w:after="0" w:line="240" w:lineRule="auto"/>
        <w:ind w:left="12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0545" w:rsidRDefault="00AE0545" w:rsidP="00AE0545">
      <w:pPr>
        <w:spacing w:after="0" w:line="240" w:lineRule="auto"/>
        <w:ind w:left="-12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545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E054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545">
        <w:rPr>
          <w:rFonts w:ascii="Times New Roman" w:hAnsi="Times New Roman" w:cs="Times New Roman"/>
          <w:i/>
          <w:sz w:val="24"/>
          <w:szCs w:val="24"/>
        </w:rPr>
        <w:t>Что такое управляющая компания, для каких целей создана и какие функции выполняет. Какими нормативно-правовыми актами регулируется деятельность управляющих компаний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327AD" w:rsidRPr="007327AD" w:rsidRDefault="007327AD" w:rsidP="007327AD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7327AD">
        <w:rPr>
          <w:b/>
          <w:i/>
          <w:iCs/>
        </w:rPr>
        <w:t>Управляющая компания</w:t>
      </w:r>
      <w:r w:rsidRPr="007327AD">
        <w:rPr>
          <w:i/>
          <w:iCs/>
        </w:rPr>
        <w:t xml:space="preserve"> </w:t>
      </w:r>
      <w:r w:rsidRPr="007327AD">
        <w:t>- акционерное общество или</w:t>
      </w:r>
      <w:r>
        <w:t xml:space="preserve"> общество с ограниченной ответственностью</w:t>
      </w:r>
      <w:r w:rsidRPr="007327AD">
        <w:t>, созданное в соответствии с законодательством Российской Федерации и имеющее лицензию Банка России на осуществление деятельности по управлению паевыми инвестиционными фондами и негосударственными пенсионными фондами.</w:t>
      </w:r>
    </w:p>
    <w:p w:rsidR="007327AD" w:rsidRPr="007327AD" w:rsidRDefault="007327AD" w:rsidP="007327AD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7327AD">
        <w:lastRenderedPageBreak/>
        <w:t>В ее задачу входит размещать доверенный капитал в различные финансовые инструменты с целью получения прибыли и при соблюдении минимального уровня риска. Ее специалисты ориентируются в депозитах, рынках акций, надежности компаний.</w:t>
      </w:r>
    </w:p>
    <w:p w:rsidR="007327AD" w:rsidRPr="007327AD" w:rsidRDefault="007327AD" w:rsidP="007327AD">
      <w:pPr>
        <w:pStyle w:val="western"/>
        <w:shd w:val="clear" w:color="auto" w:fill="FFFFFF"/>
        <w:spacing w:before="0" w:beforeAutospacing="0" w:after="0" w:afterAutospacing="0"/>
        <w:jc w:val="both"/>
      </w:pPr>
      <w:r w:rsidRPr="007327AD">
        <w:t>Можно выделить другие задачи управляющей компании:</w:t>
      </w:r>
    </w:p>
    <w:p w:rsidR="007327AD" w:rsidRPr="007327AD" w:rsidRDefault="007327AD" w:rsidP="007327AD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7327AD">
        <w:t>осуществление корпоративных процедур при реорганизации компании в процессе ее приватизации;</w:t>
      </w:r>
    </w:p>
    <w:p w:rsidR="007327AD" w:rsidRPr="007327AD" w:rsidRDefault="007327AD" w:rsidP="007327AD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7327AD">
        <w:t>управление во время кризиса и в период корпоративных конфликтов, что целесообразно с точки зрения обеспечения безопасности бизнеса;</w:t>
      </w:r>
    </w:p>
    <w:p w:rsidR="007327AD" w:rsidRPr="007327AD" w:rsidRDefault="007327AD" w:rsidP="007327AD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7327AD">
        <w:t>управление имущественным комплексом объектов недвижимости.</w:t>
      </w:r>
    </w:p>
    <w:p w:rsidR="007327AD" w:rsidRPr="007327AD" w:rsidRDefault="007327AD" w:rsidP="007327AD">
      <w:pPr>
        <w:pStyle w:val="western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851"/>
        <w:jc w:val="both"/>
      </w:pPr>
      <w:r>
        <w:t xml:space="preserve">              Также у</w:t>
      </w:r>
      <w:r w:rsidRPr="007327AD">
        <w:t>правляющая компания может осуществлять доверительное управление:</w:t>
      </w:r>
    </w:p>
    <w:p w:rsidR="007327AD" w:rsidRPr="007327AD" w:rsidRDefault="007327AD" w:rsidP="007327AD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>
        <w:t>а</w:t>
      </w:r>
      <w:r w:rsidRPr="007327AD">
        <w:t>ктивам</w:t>
      </w:r>
      <w:r>
        <w:t>и фонда коллективных инвестиций</w:t>
      </w:r>
    </w:p>
    <w:p w:rsidR="007327AD" w:rsidRPr="007327AD" w:rsidRDefault="007327AD" w:rsidP="007327AD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>
        <w:t>средствами пенсионных накоплений</w:t>
      </w:r>
    </w:p>
    <w:p w:rsidR="007327AD" w:rsidRPr="007327AD" w:rsidRDefault="007327AD" w:rsidP="007327AD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>
        <w:t>н</w:t>
      </w:r>
      <w:r w:rsidRPr="007327AD">
        <w:t>акоплениями для жилищ</w:t>
      </w:r>
      <w:r>
        <w:t>ного обеспечения военнослужащих</w:t>
      </w:r>
    </w:p>
    <w:p w:rsidR="007327AD" w:rsidRPr="007327AD" w:rsidRDefault="007327AD" w:rsidP="007327AD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>
        <w:t>ипотечным покрытием</w:t>
      </w:r>
    </w:p>
    <w:p w:rsidR="007327AD" w:rsidRPr="007327AD" w:rsidRDefault="007327AD" w:rsidP="007327AD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>
        <w:t>с</w:t>
      </w:r>
      <w:r w:rsidRPr="007327AD">
        <w:t xml:space="preserve">редствами компенсационного фонда </w:t>
      </w:r>
      <w:proofErr w:type="spellStart"/>
      <w:r w:rsidRPr="007327AD">
        <w:t>саморег</w:t>
      </w:r>
      <w:r>
        <w:t>улируемой</w:t>
      </w:r>
      <w:proofErr w:type="spellEnd"/>
      <w:r>
        <w:t xml:space="preserve"> организации оценщиков</w:t>
      </w:r>
    </w:p>
    <w:p w:rsidR="007327AD" w:rsidRPr="007327AD" w:rsidRDefault="007327AD" w:rsidP="007327AD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>
        <w:t>ц</w:t>
      </w:r>
      <w:r w:rsidRPr="007327AD">
        <w:t>елевым капиталом некоммерческой организации.</w:t>
      </w:r>
    </w:p>
    <w:p w:rsidR="007327AD" w:rsidRPr="007327AD" w:rsidRDefault="007327AD" w:rsidP="007327AD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>
        <w:t>п</w:t>
      </w:r>
      <w:r w:rsidRPr="007327AD">
        <w:t>енсионными резервами</w:t>
      </w:r>
      <w:r>
        <w:t xml:space="preserve"> негосударственных пенсионных фондов</w:t>
      </w:r>
    </w:p>
    <w:p w:rsidR="007327AD" w:rsidRPr="007327AD" w:rsidRDefault="007327AD" w:rsidP="007327AD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>
        <w:t>с</w:t>
      </w:r>
      <w:r w:rsidRPr="007327AD">
        <w:t>траховы</w:t>
      </w:r>
      <w:r>
        <w:t>ми резервами страховых компаний</w:t>
      </w:r>
    </w:p>
    <w:p w:rsidR="007327AD" w:rsidRPr="007327AD" w:rsidRDefault="007327AD" w:rsidP="003407C5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-142"/>
        <w:jc w:val="both"/>
      </w:pPr>
      <w:r w:rsidRPr="007327AD">
        <w:t xml:space="preserve">Деятельность управляющих компаний </w:t>
      </w:r>
      <w:r w:rsidRPr="003407C5">
        <w:rPr>
          <w:b/>
          <w:i/>
        </w:rPr>
        <w:t xml:space="preserve">регулируется </w:t>
      </w:r>
      <w:r w:rsidR="003407C5">
        <w:rPr>
          <w:b/>
          <w:i/>
        </w:rPr>
        <w:t>НПА</w:t>
      </w:r>
      <w:r w:rsidRPr="003407C5">
        <w:rPr>
          <w:b/>
          <w:i/>
        </w:rPr>
        <w:t>:</w:t>
      </w:r>
    </w:p>
    <w:p w:rsidR="003407C5" w:rsidRDefault="007327AD" w:rsidP="003407C5">
      <w:pPr>
        <w:pStyle w:val="western"/>
        <w:numPr>
          <w:ilvl w:val="0"/>
          <w:numId w:val="20"/>
        </w:numPr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</w:pPr>
      <w:r w:rsidRPr="007327AD">
        <w:t>Федеральный закон от 30 декабря 2006 г. N 275-ФЗ "О порядке формирования и использования целевого капитала некоммерческих организаций"</w:t>
      </w:r>
    </w:p>
    <w:p w:rsidR="003407C5" w:rsidRDefault="007327AD" w:rsidP="003407C5">
      <w:pPr>
        <w:pStyle w:val="western"/>
        <w:numPr>
          <w:ilvl w:val="0"/>
          <w:numId w:val="20"/>
        </w:numPr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</w:pPr>
      <w:r w:rsidRPr="007327AD">
        <w:t xml:space="preserve">Федеральный закон от 20 августа 2004 г. N 117-ФЗ "О </w:t>
      </w:r>
      <w:proofErr w:type="spellStart"/>
      <w:r w:rsidRPr="007327AD">
        <w:t>накопительно-ипотечной</w:t>
      </w:r>
      <w:proofErr w:type="spellEnd"/>
      <w:r w:rsidRPr="007327AD">
        <w:t xml:space="preserve"> системе жилищного обеспечения военнослужащих" </w:t>
      </w:r>
    </w:p>
    <w:p w:rsidR="003407C5" w:rsidRDefault="007327AD" w:rsidP="003407C5">
      <w:pPr>
        <w:pStyle w:val="western"/>
        <w:numPr>
          <w:ilvl w:val="0"/>
          <w:numId w:val="20"/>
        </w:numPr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</w:pPr>
      <w:r w:rsidRPr="007327AD">
        <w:t xml:space="preserve">Федеральный закон от 24 июля 2002 г. N 111-ФЗ "Об инвестировании средств для финансирования накопительной части трудовой пенсии в Российской Федерации" </w:t>
      </w:r>
    </w:p>
    <w:p w:rsidR="007327AD" w:rsidRPr="007327AD" w:rsidRDefault="007327AD" w:rsidP="003407C5">
      <w:pPr>
        <w:pStyle w:val="western"/>
        <w:numPr>
          <w:ilvl w:val="0"/>
          <w:numId w:val="20"/>
        </w:numPr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</w:pPr>
      <w:r w:rsidRPr="007327AD">
        <w:t xml:space="preserve">Федеральный закон от 29 ноября 2001 г. N 156-ФЗ "Об инвестиционных фондах" </w:t>
      </w:r>
    </w:p>
    <w:p w:rsidR="003407C5" w:rsidRDefault="007327AD" w:rsidP="003407C5">
      <w:pPr>
        <w:pStyle w:val="western"/>
        <w:numPr>
          <w:ilvl w:val="0"/>
          <w:numId w:val="20"/>
        </w:numPr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</w:pPr>
      <w:r w:rsidRPr="007327AD">
        <w:t>Приказ Федеральной службы по финансовым рынкам от 19 июля 2007 г. N 07-81/</w:t>
      </w:r>
      <w:proofErr w:type="spellStart"/>
      <w:r w:rsidRPr="007327AD">
        <w:t>пз-н</w:t>
      </w:r>
      <w:proofErr w:type="spellEnd"/>
      <w:r w:rsidRPr="007327AD">
        <w:t xml:space="preserve"> "Об утверждении Положения о порядке и сроках представления информации управляющими компаниями, осуществляющими доверительное управление средствами пенсионных накоплений по договору с негосударственным пенсионным фондом"</w:t>
      </w:r>
    </w:p>
    <w:p w:rsidR="003407C5" w:rsidRDefault="007327AD" w:rsidP="003407C5">
      <w:pPr>
        <w:pStyle w:val="western"/>
        <w:numPr>
          <w:ilvl w:val="0"/>
          <w:numId w:val="20"/>
        </w:numPr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</w:pPr>
      <w:r w:rsidRPr="007327AD">
        <w:t>Приказ Федеральной службы по финансовым рынкам от 19 июля 2007 г. N 07-83/</w:t>
      </w:r>
      <w:proofErr w:type="spellStart"/>
      <w:r w:rsidRPr="007327AD">
        <w:t>пз-н</w:t>
      </w:r>
      <w:proofErr w:type="spellEnd"/>
      <w:r w:rsidRPr="007327AD">
        <w:t xml:space="preserve"> "Об утверждении Положения о порядке и сроках раскрытия информации о составе и структуре акционеров (участников) управляющих компаний, осуществляющих доверительное управление средствами пенсионных накоплений на основании договора с негосударственным пенсионным фондом"</w:t>
      </w:r>
    </w:p>
    <w:p w:rsidR="003407C5" w:rsidRDefault="007327AD" w:rsidP="003407C5">
      <w:pPr>
        <w:pStyle w:val="western"/>
        <w:numPr>
          <w:ilvl w:val="0"/>
          <w:numId w:val="20"/>
        </w:numPr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</w:pPr>
      <w:r w:rsidRPr="007327AD">
        <w:t>Постановление Федеральной комиссии по рынку ценных бумаг от 18 февраля 2004 г. N 04-5/</w:t>
      </w:r>
      <w:proofErr w:type="spellStart"/>
      <w:r w:rsidRPr="007327AD">
        <w:t>пс</w:t>
      </w:r>
      <w:proofErr w:type="spellEnd"/>
      <w:r w:rsidRPr="007327AD">
        <w:t xml:space="preserve"> "О регулировании деятельности управляющих компаний акционерных инвестиционных фондов и паевых инвестиционных фондов"</w:t>
      </w:r>
    </w:p>
    <w:p w:rsidR="007327AD" w:rsidRPr="007327AD" w:rsidRDefault="007327AD" w:rsidP="003407C5">
      <w:pPr>
        <w:pStyle w:val="western"/>
        <w:numPr>
          <w:ilvl w:val="0"/>
          <w:numId w:val="20"/>
        </w:numPr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</w:pPr>
      <w:r w:rsidRPr="007327AD">
        <w:t>Письмо Федеральной службы по финансовым рынкам от 15 мая 2007 г. N 07-OB-01/9826 "О деятельности по управлению инвестиционными фондами, паевыми инвестиционными фондами и негосударственными пенсионными фондами"</w:t>
      </w:r>
    </w:p>
    <w:p w:rsidR="00AE0545" w:rsidRPr="00AE0545" w:rsidRDefault="007327AD" w:rsidP="007327AD">
      <w:pPr>
        <w:tabs>
          <w:tab w:val="left" w:pos="2970"/>
        </w:tabs>
        <w:spacing w:after="0" w:line="240" w:lineRule="auto"/>
        <w:ind w:left="-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0545" w:rsidRDefault="00AE0545" w:rsidP="00AE0545">
      <w:pPr>
        <w:spacing w:after="0" w:line="240" w:lineRule="auto"/>
        <w:ind w:left="-12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545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E054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545">
        <w:rPr>
          <w:rFonts w:ascii="Times New Roman" w:hAnsi="Times New Roman" w:cs="Times New Roman"/>
          <w:i/>
          <w:sz w:val="24"/>
          <w:szCs w:val="24"/>
        </w:rPr>
        <w:t>Что такое приватизация, какими правами наделяется новый владелец, какие существуют обратные приватизации процессы?</w:t>
      </w:r>
    </w:p>
    <w:p w:rsidR="00821FF5" w:rsidRPr="00821FF5" w:rsidRDefault="00821FF5" w:rsidP="00821FF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FF5">
        <w:rPr>
          <w:b/>
          <w:i/>
          <w:color w:val="000000"/>
          <w:shd w:val="clear" w:color="auto" w:fill="FFFFFF"/>
        </w:rPr>
        <w:t xml:space="preserve">Приватизация </w:t>
      </w:r>
      <w:r>
        <w:rPr>
          <w:color w:val="000000"/>
          <w:shd w:val="clear" w:color="auto" w:fill="FFFFFF"/>
        </w:rPr>
        <w:t>-</w:t>
      </w:r>
      <w:r w:rsidRPr="00EC3083">
        <w:rPr>
          <w:color w:val="000000"/>
          <w:shd w:val="clear" w:color="auto" w:fill="FFFFFF"/>
        </w:rPr>
        <w:t xml:space="preserve"> форма преобразования собственности, представляющая собой процесс передачи-продажи (полной или частичной) государственной (муниципальной) собственности в частные руки. </w:t>
      </w:r>
    </w:p>
    <w:p w:rsidR="00821FF5" w:rsidRPr="00EC3083" w:rsidRDefault="00821FF5" w:rsidP="00821FF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3083">
        <w:rPr>
          <w:color w:val="000000"/>
        </w:rPr>
        <w:t>В с</w:t>
      </w:r>
      <w:r w:rsidRPr="00EC3083">
        <w:rPr>
          <w:rStyle w:val="a6"/>
          <w:color w:val="000000"/>
        </w:rPr>
        <w:t>одержание</w:t>
      </w:r>
      <w:r w:rsidRPr="00EC3083">
        <w:rPr>
          <w:color w:val="000000"/>
        </w:rPr>
        <w:t> права собственности (в триаду полномочий собственника) входят правомочия по владению, пользованию и распоряжению</w:t>
      </w:r>
      <w:r w:rsidRPr="00EC3083">
        <w:rPr>
          <w:rStyle w:val="a6"/>
          <w:color w:val="000000"/>
        </w:rPr>
        <w:t>. Правомочие владения</w:t>
      </w:r>
      <w:r w:rsidRPr="00EC3083">
        <w:rPr>
          <w:color w:val="000000"/>
        </w:rPr>
        <w:t xml:space="preserve"> – это юридически обеспеченная возможность непосредственного господства над вещью. Владеть, значит держать вещь в своих руках, в своем хозяйстве, в местах своего пребывания. </w:t>
      </w:r>
    </w:p>
    <w:p w:rsidR="00821FF5" w:rsidRPr="00EC3083" w:rsidRDefault="00821FF5" w:rsidP="00821FF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3083">
        <w:rPr>
          <w:color w:val="000000"/>
        </w:rPr>
        <w:t>Правомочие </w:t>
      </w:r>
      <w:r w:rsidRPr="00EC3083">
        <w:rPr>
          <w:rStyle w:val="a6"/>
          <w:color w:val="000000"/>
        </w:rPr>
        <w:t>пользования</w:t>
      </w:r>
      <w:r w:rsidRPr="00EC3083">
        <w:rPr>
          <w:color w:val="000000"/>
        </w:rPr>
        <w:t xml:space="preserve"> тесно связано с правомочием владения. Пользование вещью значит получение связанных с нею выгод и удовлетворения с ее помощью каких-либо </w:t>
      </w:r>
      <w:r w:rsidRPr="00EC3083">
        <w:rPr>
          <w:color w:val="000000"/>
        </w:rPr>
        <w:lastRenderedPageBreak/>
        <w:t xml:space="preserve">производственных или потребительских нужд, доходов, плодов и др. </w:t>
      </w:r>
      <w:r>
        <w:rPr>
          <w:color w:val="000000"/>
        </w:rPr>
        <w:t xml:space="preserve">Право пользования вещью </w:t>
      </w:r>
      <w:r w:rsidRPr="00EC3083">
        <w:rPr>
          <w:color w:val="000000"/>
        </w:rPr>
        <w:t>может быть отделено от собственника. По договору с собственником оно может быть передано другому лицу временно или бессрочно.</w:t>
      </w:r>
    </w:p>
    <w:p w:rsidR="00821FF5" w:rsidRPr="00EC3083" w:rsidRDefault="00821FF5" w:rsidP="00821FF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3083">
        <w:rPr>
          <w:color w:val="000000"/>
        </w:rPr>
        <w:t>Правомочие </w:t>
      </w:r>
      <w:r w:rsidRPr="00EC3083">
        <w:rPr>
          <w:rStyle w:val="a6"/>
          <w:color w:val="000000"/>
        </w:rPr>
        <w:t>распоряжения – </w:t>
      </w:r>
      <w:r w:rsidRPr="00EC3083">
        <w:rPr>
          <w:color w:val="000000"/>
        </w:rPr>
        <w:t>возможность определять юридическую и фактическую судьбу вещи, то есть совершать действия по установлению, изменению или прекращению права собственности. </w:t>
      </w:r>
      <w:r>
        <w:rPr>
          <w:color w:val="000000"/>
        </w:rPr>
        <w:t>П</w:t>
      </w:r>
      <w:r w:rsidRPr="00EC3083">
        <w:rPr>
          <w:color w:val="000000"/>
        </w:rPr>
        <w:t>равомерно правомочие распоряжения осуществляет только собственник, его законный представитель или уполномоченное по доверенности лицо.</w:t>
      </w:r>
      <w:r w:rsidRPr="00821FF5">
        <w:rPr>
          <w:color w:val="000000"/>
        </w:rPr>
        <w:t xml:space="preserve"> </w:t>
      </w:r>
      <w:r w:rsidRPr="00EC3083">
        <w:rPr>
          <w:color w:val="000000"/>
        </w:rPr>
        <w:t xml:space="preserve">Другие лица могут распоряжаться вещью только по прямому указанию перечисленных лиц. Примерами распоряжения </w:t>
      </w:r>
      <w:r>
        <w:rPr>
          <w:color w:val="000000"/>
        </w:rPr>
        <w:t>являются</w:t>
      </w:r>
      <w:r w:rsidRPr="00EC3083">
        <w:rPr>
          <w:color w:val="000000"/>
        </w:rPr>
        <w:t xml:space="preserve"> отчуждение </w:t>
      </w:r>
      <w:r>
        <w:rPr>
          <w:color w:val="000000"/>
        </w:rPr>
        <w:t>имущества</w:t>
      </w:r>
      <w:r w:rsidRPr="00EC3083">
        <w:rPr>
          <w:color w:val="000000"/>
        </w:rPr>
        <w:t xml:space="preserve"> по договору продажи, дарения и т.д.</w:t>
      </w:r>
    </w:p>
    <w:p w:rsidR="00821FF5" w:rsidRPr="00EC3083" w:rsidRDefault="00821FF5" w:rsidP="00821FF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3083">
        <w:rPr>
          <w:color w:val="000000"/>
        </w:rPr>
        <w:t> Совокупность трех полномочий означает право собственности, предполагаемое как вечное, означающее право собственника осуществлять любые действия с принадлежащей ему вещью.</w:t>
      </w:r>
    </w:p>
    <w:p w:rsidR="00821FF5" w:rsidRPr="00EC3083" w:rsidRDefault="00821FF5" w:rsidP="00821FF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3083">
        <w:rPr>
          <w:color w:val="000000"/>
        </w:rPr>
        <w:t>В зависимости от объекта, на которое имеется одно или несколько из правомочий, различается объем этих правомочий.</w:t>
      </w:r>
    </w:p>
    <w:p w:rsidR="00C9717E" w:rsidRPr="00C9717E" w:rsidRDefault="00C9717E" w:rsidP="00821FF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</w:t>
      </w:r>
      <w:r w:rsidR="00A2611F">
        <w:rPr>
          <w:color w:val="000000"/>
        </w:rPr>
        <w:t>о сути п</w:t>
      </w:r>
      <w:r>
        <w:rPr>
          <w:color w:val="000000"/>
        </w:rPr>
        <w:t>роцессами</w:t>
      </w:r>
      <w:r w:rsidR="00A2611F">
        <w:rPr>
          <w:color w:val="000000"/>
        </w:rPr>
        <w:t xml:space="preserve"> обратными приватизации являются национализация и конфискация.</w:t>
      </w:r>
    </w:p>
    <w:p w:rsidR="00821FF5" w:rsidRPr="00821FF5" w:rsidRDefault="00FF73DE" w:rsidP="00C9717E">
      <w:pPr>
        <w:pStyle w:val="a5"/>
        <w:shd w:val="clear" w:color="auto" w:fill="FFFFFF"/>
        <w:spacing w:before="0" w:beforeAutospacing="0" w:after="0" w:afterAutospacing="0"/>
        <w:ind w:left="11"/>
        <w:jc w:val="both"/>
        <w:rPr>
          <w:color w:val="000000"/>
        </w:rPr>
      </w:pPr>
      <w:r w:rsidRPr="00821FF5">
        <w:rPr>
          <w:b/>
          <w:i/>
          <w:color w:val="000000"/>
          <w:shd w:val="clear" w:color="auto" w:fill="FFFFFF"/>
        </w:rPr>
        <w:t xml:space="preserve">Национализация </w:t>
      </w:r>
      <w:r w:rsidRPr="00EC3083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 </w:t>
      </w:r>
      <w:r w:rsidRPr="00EC3083">
        <w:rPr>
          <w:color w:val="000000"/>
          <w:shd w:val="clear" w:color="auto" w:fill="FFFFFF"/>
        </w:rPr>
        <w:t xml:space="preserve"> передача частной собственности в собственность государства крупных предприятий, земель, целых отраслей наро</w:t>
      </w:r>
      <w:r>
        <w:rPr>
          <w:color w:val="000000"/>
          <w:shd w:val="clear" w:color="auto" w:fill="FFFFFF"/>
        </w:rPr>
        <w:t>дного хозяйства.</w:t>
      </w:r>
    </w:p>
    <w:p w:rsidR="00821FF5" w:rsidRDefault="00FF73DE" w:rsidP="00FF73D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21FF5">
        <w:rPr>
          <w:b/>
          <w:i/>
          <w:color w:val="000000"/>
          <w:shd w:val="clear" w:color="auto" w:fill="FFFFFF"/>
        </w:rPr>
        <w:t xml:space="preserve">Конфискация </w:t>
      </w:r>
      <w:r w:rsidR="00821FF5">
        <w:rPr>
          <w:color w:val="000000"/>
          <w:shd w:val="clear" w:color="auto" w:fill="FFFFFF"/>
        </w:rPr>
        <w:t>-</w:t>
      </w:r>
      <w:r w:rsidRPr="00EC3083">
        <w:rPr>
          <w:color w:val="000000"/>
          <w:shd w:val="clear" w:color="auto" w:fill="FFFFFF"/>
        </w:rPr>
        <w:t xml:space="preserve"> принудительное безвозмездное изъятие в собственность государства всего или части имущества, являющегося собственностью лица, под различными предлогами: в качестве санкции за преступление либо за административное</w:t>
      </w:r>
      <w:r w:rsidR="00821FF5">
        <w:rPr>
          <w:color w:val="000000"/>
          <w:shd w:val="clear" w:color="auto" w:fill="FFFFFF"/>
        </w:rPr>
        <w:t xml:space="preserve"> или гражданское правонарушение.</w:t>
      </w:r>
      <w:r w:rsidR="00C9717E">
        <w:rPr>
          <w:color w:val="000000"/>
          <w:shd w:val="clear" w:color="auto" w:fill="FFFFFF"/>
        </w:rPr>
        <w:t xml:space="preserve"> Конфискация осуществляется по решению суда в соответствии с его постановлением или приговором в зависимости от того, о каком процессе - гражданском или уголовном - идёт речь. </w:t>
      </w:r>
    </w:p>
    <w:p w:rsidR="00FF73DE" w:rsidRPr="00EC3083" w:rsidRDefault="00FF73DE" w:rsidP="00FF73D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3083">
        <w:rPr>
          <w:color w:val="000000"/>
          <w:shd w:val="clear" w:color="auto" w:fill="FFFFFF"/>
        </w:rPr>
        <w:t> </w:t>
      </w:r>
    </w:p>
    <w:p w:rsidR="00AE0545" w:rsidRPr="00821FF5" w:rsidRDefault="00AE0545" w:rsidP="00AE0545">
      <w:pPr>
        <w:spacing w:after="0" w:line="240" w:lineRule="auto"/>
        <w:ind w:left="-12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545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E054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545">
        <w:rPr>
          <w:rFonts w:ascii="Times New Roman" w:hAnsi="Times New Roman" w:cs="Times New Roman"/>
          <w:i/>
          <w:sz w:val="24"/>
          <w:szCs w:val="24"/>
        </w:rPr>
        <w:t>Что такое муниципальное образование, какими функциями наделено, каких видов бывает и с какой целью создано</w:t>
      </w:r>
      <w:r>
        <w:rPr>
          <w:rFonts w:ascii="Times New Roman" w:hAnsi="Times New Roman" w:cs="Times New Roman"/>
          <w:i/>
          <w:sz w:val="24"/>
          <w:szCs w:val="24"/>
        </w:rPr>
        <w:t>?</w:t>
      </w:r>
    </w:p>
    <w:p w:rsidR="00821FF5" w:rsidRPr="00821FF5" w:rsidRDefault="00821FF5" w:rsidP="00821F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FF5">
        <w:rPr>
          <w:rFonts w:ascii="Times New Roman" w:hAnsi="Times New Roman" w:cs="Times New Roman"/>
          <w:b/>
          <w:i/>
          <w:sz w:val="24"/>
          <w:szCs w:val="24"/>
        </w:rPr>
        <w:t>Муниципальное</w:t>
      </w:r>
      <w:r w:rsidRPr="00821FF5">
        <w:rPr>
          <w:rFonts w:ascii="Times New Roman" w:hAnsi="Times New Roman" w:cs="Times New Roman"/>
          <w:sz w:val="24"/>
          <w:szCs w:val="24"/>
        </w:rPr>
        <w:t xml:space="preserve"> </w:t>
      </w:r>
      <w:r w:rsidRPr="00821FF5">
        <w:rPr>
          <w:rFonts w:ascii="Times New Roman" w:hAnsi="Times New Roman" w:cs="Times New Roman"/>
          <w:b/>
          <w:i/>
          <w:sz w:val="24"/>
          <w:szCs w:val="24"/>
        </w:rPr>
        <w:t>образование</w:t>
      </w:r>
      <w:r w:rsidRPr="00821FF5">
        <w:rPr>
          <w:rFonts w:ascii="Times New Roman" w:hAnsi="Times New Roman" w:cs="Times New Roman"/>
          <w:sz w:val="24"/>
          <w:szCs w:val="24"/>
        </w:rPr>
        <w:t xml:space="preserve"> -</w:t>
      </w:r>
      <w:r w:rsidRPr="00821FF5">
        <w:rPr>
          <w:rFonts w:ascii="Times New Roman" w:eastAsia="Calibri" w:hAnsi="Times New Roman" w:cs="Times New Roman"/>
          <w:sz w:val="24"/>
          <w:szCs w:val="24"/>
        </w:rPr>
        <w:t xml:space="preserve"> населенная территория, в границах которой местное самоуправление осуществляется непосредственно и (или) через выборные и иные органы местного самоуправления в целях решения вопросов местного значения. </w:t>
      </w:r>
    </w:p>
    <w:p w:rsidR="002735C9" w:rsidRDefault="002735C9" w:rsidP="002735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735C9">
        <w:rPr>
          <w:rFonts w:ascii="Times New Roman" w:eastAsia="Calibri" w:hAnsi="Times New Roman" w:cs="Times New Roman"/>
          <w:sz w:val="24"/>
          <w:szCs w:val="24"/>
        </w:rPr>
        <w:t xml:space="preserve">учетом роли местного самоуправления в организации и осуществлении власти народа, решаемых задач и полномочий местного самоуправления, можно выделить следующие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C9717E">
        <w:rPr>
          <w:rFonts w:ascii="Times New Roman" w:eastAsia="Calibri" w:hAnsi="Times New Roman" w:cs="Times New Roman"/>
          <w:b/>
          <w:i/>
          <w:sz w:val="24"/>
          <w:szCs w:val="24"/>
        </w:rPr>
        <w:t>основные</w:t>
      </w:r>
      <w:r w:rsidRPr="00273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717E">
        <w:rPr>
          <w:rFonts w:ascii="Times New Roman" w:eastAsia="Calibri" w:hAnsi="Times New Roman" w:cs="Times New Roman"/>
          <w:b/>
          <w:i/>
          <w:sz w:val="24"/>
          <w:szCs w:val="24"/>
        </w:rPr>
        <w:t>функции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0A61" w:rsidRPr="002735C9" w:rsidRDefault="002735C9" w:rsidP="002735C9">
      <w:pPr>
        <w:pStyle w:val="a3"/>
        <w:spacing w:after="0" w:line="240" w:lineRule="auto"/>
        <w:ind w:left="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735C9">
        <w:rPr>
          <w:rFonts w:ascii="Times New Roman" w:hAnsi="Times New Roman" w:cs="Times New Roman"/>
          <w:sz w:val="24"/>
          <w:szCs w:val="24"/>
        </w:rPr>
        <w:t xml:space="preserve">1. </w:t>
      </w:r>
      <w:r w:rsidR="003B0A61" w:rsidRPr="002735C9">
        <w:rPr>
          <w:rFonts w:ascii="Times New Roman" w:eastAsia="Calibri" w:hAnsi="Times New Roman" w:cs="Times New Roman"/>
          <w:sz w:val="24"/>
          <w:szCs w:val="24"/>
        </w:rPr>
        <w:t>Обеспечение участия населения в решении вопросов местного значения;</w:t>
      </w:r>
    </w:p>
    <w:p w:rsidR="00CF5084" w:rsidRDefault="002735C9" w:rsidP="002735C9">
      <w:pPr>
        <w:pStyle w:val="a3"/>
        <w:spacing w:after="0" w:line="240" w:lineRule="auto"/>
        <w:ind w:left="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F5084">
        <w:rPr>
          <w:rFonts w:ascii="Times New Roman" w:hAnsi="Times New Roman" w:cs="Times New Roman"/>
          <w:sz w:val="24"/>
          <w:szCs w:val="24"/>
        </w:rPr>
        <w:t>Формирование местного бюджета, управление финансовыми средствами;</w:t>
      </w:r>
    </w:p>
    <w:p w:rsidR="002735C9" w:rsidRDefault="00CF5084" w:rsidP="002735C9">
      <w:pPr>
        <w:pStyle w:val="a3"/>
        <w:spacing w:after="0" w:line="240" w:lineRule="auto"/>
        <w:ind w:left="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B0A61" w:rsidRPr="002735C9">
        <w:rPr>
          <w:rFonts w:ascii="Times New Roman" w:eastAsia="Calibri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е муниципальной собственностью</w:t>
      </w:r>
      <w:r w:rsidR="003B0A61" w:rsidRPr="002735C9">
        <w:rPr>
          <w:rFonts w:ascii="Times New Roman" w:eastAsia="Calibri" w:hAnsi="Times New Roman" w:cs="Times New Roman"/>
          <w:sz w:val="24"/>
          <w:szCs w:val="24"/>
        </w:rPr>
        <w:t>;</w:t>
      </w:r>
      <w:r w:rsidR="002735C9" w:rsidRPr="00273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084" w:rsidRPr="002735C9" w:rsidRDefault="00CF5084" w:rsidP="00CF5084">
      <w:pPr>
        <w:pStyle w:val="a3"/>
        <w:spacing w:after="0" w:line="240" w:lineRule="auto"/>
        <w:ind w:left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</w:t>
      </w:r>
      <w:r w:rsidRPr="007A5FFA">
        <w:rPr>
          <w:rFonts w:ascii="Times New Roman" w:eastAsia="Calibri" w:hAnsi="Times New Roman" w:cs="Times New Roman"/>
          <w:sz w:val="24"/>
          <w:szCs w:val="24"/>
        </w:rPr>
        <w:t>пределение структуры органов местной власти, территориальная организация местного самоуправления</w:t>
      </w:r>
    </w:p>
    <w:p w:rsidR="002735C9" w:rsidRPr="002735C9" w:rsidRDefault="00CF5084" w:rsidP="00382187">
      <w:pPr>
        <w:pStyle w:val="a3"/>
        <w:spacing w:after="0" w:line="240" w:lineRule="auto"/>
        <w:ind w:left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35C9">
        <w:rPr>
          <w:rFonts w:ascii="Times New Roman" w:hAnsi="Times New Roman" w:cs="Times New Roman"/>
          <w:sz w:val="24"/>
          <w:szCs w:val="24"/>
        </w:rPr>
        <w:t xml:space="preserve">. </w:t>
      </w:r>
      <w:r w:rsidR="003B0A61" w:rsidRPr="002735C9">
        <w:rPr>
          <w:rFonts w:ascii="Times New Roman" w:eastAsia="Calibri" w:hAnsi="Times New Roman" w:cs="Times New Roman"/>
          <w:sz w:val="24"/>
          <w:szCs w:val="24"/>
        </w:rPr>
        <w:t xml:space="preserve">Обеспечение </w:t>
      </w:r>
      <w:r w:rsidR="002735C9" w:rsidRPr="002735C9">
        <w:rPr>
          <w:rFonts w:ascii="Times New Roman" w:eastAsia="Calibri" w:hAnsi="Times New Roman" w:cs="Times New Roman"/>
          <w:sz w:val="24"/>
          <w:szCs w:val="24"/>
        </w:rPr>
        <w:t xml:space="preserve">жизненных потребностей </w:t>
      </w:r>
      <w:r w:rsidR="003B0A61" w:rsidRPr="002735C9">
        <w:rPr>
          <w:rFonts w:ascii="Times New Roman" w:eastAsia="Calibri" w:hAnsi="Times New Roman" w:cs="Times New Roman"/>
          <w:sz w:val="24"/>
          <w:szCs w:val="24"/>
        </w:rPr>
        <w:t>комплексного социально-экономического развития муниципального образования;</w:t>
      </w:r>
      <w:r w:rsidR="002735C9" w:rsidRPr="00273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5C9" w:rsidRDefault="002735C9" w:rsidP="002735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08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0A61" w:rsidRPr="007A5FFA">
        <w:rPr>
          <w:rFonts w:ascii="Times New Roman" w:eastAsia="Calibri" w:hAnsi="Times New Roman" w:cs="Times New Roman"/>
          <w:sz w:val="24"/>
          <w:szCs w:val="24"/>
        </w:rPr>
        <w:t xml:space="preserve">Удовлетворение основных </w:t>
      </w:r>
      <w:r w:rsidR="00CF5084">
        <w:rPr>
          <w:rFonts w:ascii="Times New Roman" w:hAnsi="Times New Roman" w:cs="Times New Roman"/>
          <w:sz w:val="24"/>
          <w:szCs w:val="24"/>
        </w:rPr>
        <w:t xml:space="preserve">потребностей </w:t>
      </w:r>
      <w:r w:rsidR="003B0A61" w:rsidRPr="007A5FFA">
        <w:rPr>
          <w:rFonts w:ascii="Times New Roman" w:eastAsia="Calibri" w:hAnsi="Times New Roman" w:cs="Times New Roman"/>
          <w:sz w:val="24"/>
          <w:szCs w:val="24"/>
        </w:rPr>
        <w:t>населения в сферах, отнесенных к ведению муниципальных образований;</w:t>
      </w:r>
    </w:p>
    <w:p w:rsidR="002735C9" w:rsidRDefault="00C9717E" w:rsidP="002735C9">
      <w:pPr>
        <w:spacing w:after="0" w:line="240" w:lineRule="auto"/>
        <w:ind w:left="-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F5084">
        <w:rPr>
          <w:rFonts w:ascii="Times New Roman" w:hAnsi="Times New Roman" w:cs="Times New Roman"/>
          <w:sz w:val="24"/>
          <w:szCs w:val="24"/>
        </w:rPr>
        <w:t>7</w:t>
      </w:r>
      <w:r w:rsidR="002735C9">
        <w:rPr>
          <w:rFonts w:ascii="Times New Roman" w:hAnsi="Times New Roman" w:cs="Times New Roman"/>
          <w:sz w:val="24"/>
          <w:szCs w:val="24"/>
        </w:rPr>
        <w:t xml:space="preserve">. </w:t>
      </w:r>
      <w:r w:rsidR="003B0A61" w:rsidRPr="007A5FFA">
        <w:rPr>
          <w:rFonts w:ascii="Times New Roman" w:eastAsia="Calibri" w:hAnsi="Times New Roman" w:cs="Times New Roman"/>
          <w:sz w:val="24"/>
          <w:szCs w:val="24"/>
        </w:rPr>
        <w:t>Охрана общественного порядка и окружающей среды;</w:t>
      </w:r>
    </w:p>
    <w:p w:rsidR="003B0A61" w:rsidRDefault="00C9717E" w:rsidP="002735C9">
      <w:pPr>
        <w:spacing w:after="0" w:line="240" w:lineRule="auto"/>
        <w:ind w:left="-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F50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0A61" w:rsidRPr="007A5FFA">
        <w:rPr>
          <w:rFonts w:ascii="Times New Roman" w:eastAsia="Calibri" w:hAnsi="Times New Roman" w:cs="Times New Roman"/>
          <w:sz w:val="24"/>
          <w:szCs w:val="24"/>
        </w:rPr>
        <w:t>Защита интересов и прав местного самоуправления, гарантированных государством.</w:t>
      </w:r>
    </w:p>
    <w:p w:rsidR="00821FF5" w:rsidRPr="00CF5084" w:rsidRDefault="00821FF5" w:rsidP="00CF5084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08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в Российской Федерации существуют </w:t>
      </w:r>
      <w:r w:rsidR="00C9717E" w:rsidRPr="00CF5084">
        <w:rPr>
          <w:rFonts w:ascii="Times New Roman" w:hAnsi="Times New Roman" w:cs="Times New Roman"/>
          <w:sz w:val="24"/>
          <w:szCs w:val="24"/>
        </w:rPr>
        <w:t xml:space="preserve">выделяют следующие </w:t>
      </w:r>
      <w:r w:rsidRPr="00CF5084">
        <w:rPr>
          <w:rFonts w:ascii="Times New Roman" w:eastAsia="Calibri" w:hAnsi="Times New Roman" w:cs="Times New Roman"/>
          <w:b/>
          <w:i/>
          <w:sz w:val="24"/>
          <w:szCs w:val="24"/>
        </w:rPr>
        <w:t>вид</w:t>
      </w:r>
      <w:r w:rsidR="00C9717E" w:rsidRPr="00CF5084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CF508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муниципальных образований</w:t>
      </w:r>
      <w:r w:rsidRPr="00CF508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9717E" w:rsidRPr="00C9717E" w:rsidRDefault="00C9717E" w:rsidP="00C971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7E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1</w:t>
      </w:r>
      <w:r w:rsidRPr="00C9717E">
        <w:rPr>
          <w:rFonts w:ascii="Times New Roman" w:eastAsia="Calibri" w:hAnsi="Times New Roman" w:cs="Times New Roman"/>
          <w:i/>
          <w:sz w:val="24"/>
          <w:szCs w:val="24"/>
          <w:u w:val="single"/>
          <w:shd w:val="clear" w:color="auto" w:fill="FFFFFF"/>
        </w:rPr>
        <w:t>)</w:t>
      </w:r>
      <w:r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.</w:t>
      </w:r>
      <w:r w:rsidRPr="00C9717E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</w:t>
      </w:r>
      <w:r w:rsidRPr="00C9717E">
        <w:rPr>
          <w:rFonts w:ascii="Times New Roman" w:eastAsia="Calibri" w:hAnsi="Times New Roman" w:cs="Times New Roman"/>
          <w:i/>
          <w:sz w:val="24"/>
          <w:szCs w:val="24"/>
          <w:u w:val="single"/>
          <w:shd w:val="clear" w:color="auto" w:fill="FFFFFF"/>
        </w:rPr>
        <w:t>Муниципальный район</w:t>
      </w:r>
      <w:r w:rsidRPr="00C9717E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</w:t>
      </w:r>
      <w:r w:rsidRPr="00C971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административно-хозяйственная единица, включающая строго определённую территорию с проживающим населением. Этой территорией может быть город, село, небольшая группа сёл или сельский район.</w:t>
      </w:r>
      <w:r w:rsidRPr="00C97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2187">
        <w:rPr>
          <w:rFonts w:ascii="Times New Roman" w:hAnsi="Times New Roman" w:cs="Times New Roman"/>
          <w:sz w:val="24"/>
          <w:szCs w:val="24"/>
        </w:rPr>
        <w:t xml:space="preserve">По последним статистическим данным в </w:t>
      </w:r>
      <w:r w:rsidRPr="00C971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России насчитыва</w:t>
      </w:r>
      <w:r w:rsidR="00382187">
        <w:rPr>
          <w:rFonts w:ascii="Times New Roman" w:hAnsi="Times New Roman" w:cs="Times New Roman"/>
          <w:sz w:val="24"/>
          <w:szCs w:val="24"/>
          <w:shd w:val="clear" w:color="auto" w:fill="FFFFFF"/>
        </w:rPr>
        <w:t>ется</w:t>
      </w:r>
      <w:r w:rsidRPr="00C971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1829 муниципальных районов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9717E" w:rsidRPr="007A5FFA" w:rsidRDefault="00C9717E" w:rsidP="00C971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FFA">
        <w:rPr>
          <w:rFonts w:ascii="Times New Roman" w:eastAsia="Calibri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5FFA">
        <w:rPr>
          <w:rFonts w:ascii="Times New Roman" w:eastAsia="Calibri" w:hAnsi="Times New Roman" w:cs="Times New Roman"/>
          <w:i/>
          <w:sz w:val="24"/>
          <w:szCs w:val="24"/>
          <w:u w:val="single"/>
        </w:rPr>
        <w:t>Городской округ</w:t>
      </w:r>
      <w:r w:rsidRPr="007A5FFA">
        <w:rPr>
          <w:rFonts w:ascii="Times New Roman" w:eastAsia="Calibri" w:hAnsi="Times New Roman" w:cs="Times New Roman"/>
          <w:sz w:val="24"/>
          <w:szCs w:val="24"/>
        </w:rPr>
        <w:t xml:space="preserve"> - тип муниципальных образований в России; городское поселение, которое не входит в состав муниципального района, органы местного, самоуправления </w:t>
      </w:r>
      <w:r w:rsidRPr="007A5FFA">
        <w:rPr>
          <w:rFonts w:ascii="Times New Roman" w:eastAsia="Calibri" w:hAnsi="Times New Roman" w:cs="Times New Roman"/>
          <w:sz w:val="24"/>
          <w:szCs w:val="24"/>
        </w:rPr>
        <w:lastRenderedPageBreak/>
        <w:t>которого обладают как полномочиями поселения, так и полномочиями муниципального района. По данным Росстата в России насчитыва</w:t>
      </w:r>
      <w:r w:rsidR="00382187">
        <w:rPr>
          <w:rFonts w:ascii="Times New Roman" w:hAnsi="Times New Roman" w:cs="Times New Roman"/>
          <w:sz w:val="24"/>
          <w:szCs w:val="24"/>
        </w:rPr>
        <w:t>ется более</w:t>
      </w:r>
      <w:r w:rsidRPr="007A5FFA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="00382187">
        <w:rPr>
          <w:rFonts w:ascii="Times New Roman" w:hAnsi="Times New Roman" w:cs="Times New Roman"/>
          <w:sz w:val="24"/>
          <w:szCs w:val="24"/>
        </w:rPr>
        <w:t>00</w:t>
      </w:r>
      <w:r w:rsidRPr="007A5FFA">
        <w:rPr>
          <w:rFonts w:ascii="Times New Roman" w:eastAsia="Calibri" w:hAnsi="Times New Roman" w:cs="Times New Roman"/>
          <w:sz w:val="24"/>
          <w:szCs w:val="24"/>
        </w:rPr>
        <w:t xml:space="preserve"> городских округов.</w:t>
      </w:r>
    </w:p>
    <w:p w:rsidR="00C9717E" w:rsidRPr="007A5FFA" w:rsidRDefault="00C9717E" w:rsidP="00C971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821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FFA">
        <w:rPr>
          <w:rFonts w:ascii="Times New Roman" w:eastAsia="Calibri" w:hAnsi="Times New Roman" w:cs="Times New Roman"/>
          <w:i/>
          <w:sz w:val="24"/>
          <w:szCs w:val="24"/>
          <w:u w:val="single"/>
        </w:rPr>
        <w:t>Городское поселение</w:t>
      </w:r>
      <w:r w:rsidRPr="007A5FFA">
        <w:rPr>
          <w:rFonts w:ascii="Times New Roman" w:eastAsia="Calibri" w:hAnsi="Times New Roman" w:cs="Times New Roman"/>
          <w:sz w:val="24"/>
          <w:szCs w:val="24"/>
        </w:rPr>
        <w:t xml:space="preserve"> - один из типов муниципального образования в России; город или посёлок городского типа, в которых местное самоуправление осуществляется населением непосредственно и (или) через выборные и иные органы местного самоуправления. Городские поселения, не являющиеся городскими округами, входят в состав муниципальных районов. По данным Росстата в России насчитыва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7A5F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 1</w:t>
      </w:r>
      <w:r w:rsidRPr="007A5FFA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7A5FFA">
        <w:rPr>
          <w:rFonts w:ascii="Times New Roman" w:eastAsia="Calibri" w:hAnsi="Times New Roman" w:cs="Times New Roman"/>
          <w:sz w:val="24"/>
          <w:szCs w:val="24"/>
        </w:rPr>
        <w:t xml:space="preserve"> городских поселений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FF5" w:rsidRPr="007A5FFA" w:rsidRDefault="00382187" w:rsidP="00C971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4). </w:t>
      </w:r>
      <w:r w:rsidR="00821FF5" w:rsidRPr="00C9717E">
        <w:rPr>
          <w:rFonts w:ascii="Times New Roman" w:eastAsia="Calibri" w:hAnsi="Times New Roman" w:cs="Times New Roman"/>
          <w:i/>
          <w:sz w:val="24"/>
          <w:szCs w:val="24"/>
          <w:u w:val="single"/>
        </w:rPr>
        <w:t>Сельское поселение</w:t>
      </w:r>
      <w:r w:rsidR="00821FF5" w:rsidRPr="00C9717E">
        <w:rPr>
          <w:rFonts w:ascii="Times New Roman" w:eastAsia="Calibri" w:hAnsi="Times New Roman" w:cs="Times New Roman"/>
          <w:sz w:val="24"/>
          <w:szCs w:val="24"/>
        </w:rPr>
        <w:t xml:space="preserve"> - один из типов муниципальных образований в России, представляет собой один или несколько объединённых общей территорией сельских населённых пунктов (посёлков, сёл, станиц, деревень, хуторов, кишлаков, аулов и других сельских населённых пунктов), в которых местное самоуправление осуществляется населением непосредственно и (или) через</w:t>
      </w:r>
      <w:r w:rsidR="00821FF5" w:rsidRPr="007A5FFA">
        <w:rPr>
          <w:rFonts w:ascii="Times New Roman" w:eastAsia="Calibri" w:hAnsi="Times New Roman" w:cs="Times New Roman"/>
          <w:sz w:val="24"/>
          <w:szCs w:val="24"/>
        </w:rPr>
        <w:t xml:space="preserve"> выборные и иные органы местного самоуправления. Сельское поселение входит в состав муниципального района. По данным Росстата в России насчитыва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="00821FF5" w:rsidRPr="007A5FFA">
        <w:rPr>
          <w:rFonts w:ascii="Times New Roman" w:eastAsia="Calibri" w:hAnsi="Times New Roman" w:cs="Times New Roman"/>
          <w:sz w:val="24"/>
          <w:szCs w:val="24"/>
        </w:rPr>
        <w:t xml:space="preserve"> 18525 сельских поселений</w:t>
      </w:r>
    </w:p>
    <w:p w:rsidR="00CF5084" w:rsidRDefault="00821FF5" w:rsidP="00C971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FFA">
        <w:rPr>
          <w:rFonts w:ascii="Times New Roman" w:eastAsia="Calibri" w:hAnsi="Times New Roman" w:cs="Times New Roman"/>
          <w:sz w:val="24"/>
          <w:szCs w:val="24"/>
        </w:rPr>
        <w:t>5)</w:t>
      </w:r>
      <w:r w:rsidR="00382187">
        <w:rPr>
          <w:rFonts w:ascii="Times New Roman" w:hAnsi="Times New Roman" w:cs="Times New Roman"/>
          <w:sz w:val="24"/>
          <w:szCs w:val="24"/>
        </w:rPr>
        <w:t>.</w:t>
      </w:r>
      <w:r w:rsidR="00C9717E">
        <w:rPr>
          <w:rFonts w:ascii="Times New Roman" w:hAnsi="Times New Roman" w:cs="Times New Roman"/>
          <w:sz w:val="24"/>
          <w:szCs w:val="24"/>
        </w:rPr>
        <w:t xml:space="preserve"> </w:t>
      </w:r>
      <w:r w:rsidRPr="00821FF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Внутригородская территория города федерального значения- </w:t>
      </w:r>
      <w:r w:rsidRPr="00821FF5">
        <w:rPr>
          <w:rFonts w:ascii="Times New Roman" w:eastAsia="Calibri" w:hAnsi="Times New Roman" w:cs="Times New Roman"/>
          <w:sz w:val="24"/>
          <w:szCs w:val="24"/>
        </w:rPr>
        <w:t xml:space="preserve">тип муниципальных образований, существующий с 2006 года в городах федерального значения Москве, Санкт-Петербурге и с 2014 года в Севастополе. </w:t>
      </w:r>
    </w:p>
    <w:p w:rsidR="00A2611F" w:rsidRDefault="00821FF5" w:rsidP="00C971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F5">
        <w:rPr>
          <w:rFonts w:ascii="Times New Roman" w:eastAsia="Calibri" w:hAnsi="Times New Roman" w:cs="Times New Roman"/>
          <w:sz w:val="24"/>
          <w:szCs w:val="24"/>
        </w:rPr>
        <w:t xml:space="preserve">Внутригородское муниципальное образование является самостоятельным муниципальным образованием, в границах которого местное самоуправление осуществляется населением непосредственно и (или) через выборные и другие органы местного самоуправления. </w:t>
      </w:r>
    </w:p>
    <w:p w:rsidR="00C9717E" w:rsidRDefault="00821FF5" w:rsidP="00C971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F5">
        <w:rPr>
          <w:rFonts w:ascii="Times New Roman" w:eastAsia="Calibri" w:hAnsi="Times New Roman" w:cs="Times New Roman"/>
          <w:sz w:val="24"/>
          <w:szCs w:val="24"/>
        </w:rPr>
        <w:t xml:space="preserve">В Москве существует 146 муниципальных образований (125 муниципальных округов, 2 городских округа и 19 поселений), в Санкт-Петербурге </w:t>
      </w:r>
      <w:r w:rsidR="00A2611F">
        <w:rPr>
          <w:rFonts w:ascii="Times New Roman" w:hAnsi="Times New Roman" w:cs="Times New Roman"/>
          <w:sz w:val="24"/>
          <w:szCs w:val="24"/>
        </w:rPr>
        <w:t>-</w:t>
      </w:r>
      <w:r w:rsidRPr="00821FF5">
        <w:rPr>
          <w:rFonts w:ascii="Times New Roman" w:eastAsia="Calibri" w:hAnsi="Times New Roman" w:cs="Times New Roman"/>
          <w:sz w:val="24"/>
          <w:szCs w:val="24"/>
        </w:rPr>
        <w:t xml:space="preserve"> 111 (81 муниципальный округ, 9 городов и 21 посёлок), в Севастополе </w:t>
      </w:r>
      <w:r w:rsidR="00A2611F">
        <w:rPr>
          <w:rFonts w:ascii="Times New Roman" w:hAnsi="Times New Roman" w:cs="Times New Roman"/>
          <w:sz w:val="24"/>
          <w:szCs w:val="24"/>
        </w:rPr>
        <w:t>-</w:t>
      </w:r>
      <w:r w:rsidRPr="00821FF5">
        <w:rPr>
          <w:rFonts w:ascii="Times New Roman" w:eastAsia="Calibri" w:hAnsi="Times New Roman" w:cs="Times New Roman"/>
          <w:sz w:val="24"/>
          <w:szCs w:val="24"/>
        </w:rPr>
        <w:t xml:space="preserve"> 10 (9 муниципальных округов и 1 город</w:t>
      </w:r>
      <w:r w:rsidR="00A2611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2611F">
        <w:rPr>
          <w:rFonts w:ascii="Times New Roman" w:hAnsi="Times New Roman" w:cs="Times New Roman"/>
          <w:sz w:val="24"/>
          <w:szCs w:val="24"/>
        </w:rPr>
        <w:t>Инкерман</w:t>
      </w:r>
      <w:proofErr w:type="spellEnd"/>
      <w:r w:rsidRPr="00821FF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E0545" w:rsidRPr="00A2611F" w:rsidRDefault="00A2611F" w:rsidP="00A2611F">
      <w:pPr>
        <w:pStyle w:val="a3"/>
        <w:numPr>
          <w:ilvl w:val="0"/>
          <w:numId w:val="1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611F">
        <w:rPr>
          <w:rFonts w:ascii="Times New Roman" w:hAnsi="Times New Roman" w:cs="Times New Roman"/>
          <w:b/>
          <w:i/>
          <w:sz w:val="24"/>
          <w:szCs w:val="24"/>
        </w:rPr>
        <w:t>Главная цель</w:t>
      </w:r>
      <w:r>
        <w:rPr>
          <w:rFonts w:ascii="Times New Roman" w:hAnsi="Times New Roman" w:cs="Times New Roman"/>
          <w:sz w:val="24"/>
          <w:szCs w:val="24"/>
        </w:rPr>
        <w:t xml:space="preserve"> - реализация на практике такого положения конституционного строя РФ, как </w:t>
      </w:r>
      <w:r w:rsidRPr="00A2611F">
        <w:rPr>
          <w:rFonts w:ascii="Times New Roman" w:hAnsi="Times New Roman" w:cs="Times New Roman"/>
          <w:b/>
          <w:i/>
          <w:sz w:val="24"/>
          <w:szCs w:val="24"/>
        </w:rPr>
        <w:t>признание и гарантии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(статья 12 Конституции РФ).</w:t>
      </w:r>
    </w:p>
    <w:p w:rsidR="00A2611F" w:rsidRDefault="00A2611F" w:rsidP="00AE0545">
      <w:pPr>
        <w:spacing w:after="0" w:line="240" w:lineRule="auto"/>
        <w:ind w:left="-12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45" w:rsidRPr="00AE0545" w:rsidRDefault="00AE0545" w:rsidP="00AE0545">
      <w:pPr>
        <w:spacing w:after="0" w:line="240" w:lineRule="auto"/>
        <w:ind w:left="-1211"/>
        <w:jc w:val="both"/>
        <w:rPr>
          <w:rFonts w:ascii="Times New Roman" w:hAnsi="Times New Roman" w:cs="Times New Roman"/>
          <w:sz w:val="24"/>
          <w:szCs w:val="24"/>
        </w:rPr>
      </w:pPr>
      <w:r w:rsidRPr="00AE0545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E054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545">
        <w:rPr>
          <w:rFonts w:ascii="Times New Roman" w:hAnsi="Times New Roman" w:cs="Times New Roman"/>
          <w:i/>
          <w:sz w:val="24"/>
          <w:szCs w:val="24"/>
        </w:rPr>
        <w:t>Какие функции у муниципалитета, мэрии, правительства и Государственной думы Ярославской области</w:t>
      </w:r>
      <w:r>
        <w:rPr>
          <w:rFonts w:ascii="Times New Roman" w:hAnsi="Times New Roman" w:cs="Times New Roman"/>
          <w:i/>
          <w:sz w:val="24"/>
          <w:szCs w:val="24"/>
        </w:rPr>
        <w:t>?</w:t>
      </w:r>
    </w:p>
    <w:tbl>
      <w:tblPr>
        <w:tblStyle w:val="ab"/>
        <w:tblW w:w="10868" w:type="dxa"/>
        <w:tblInd w:w="-885" w:type="dxa"/>
        <w:tblLook w:val="04A0"/>
      </w:tblPr>
      <w:tblGrid>
        <w:gridCol w:w="2762"/>
        <w:gridCol w:w="2424"/>
        <w:gridCol w:w="2895"/>
        <w:gridCol w:w="2787"/>
      </w:tblGrid>
      <w:tr w:rsidR="00E457CD" w:rsidTr="00DD3C17">
        <w:tc>
          <w:tcPr>
            <w:tcW w:w="10868" w:type="dxa"/>
            <w:gridSpan w:val="4"/>
            <w:shd w:val="clear" w:color="auto" w:fill="C00000"/>
          </w:tcPr>
          <w:p w:rsidR="00E457CD" w:rsidRDefault="00E457CD" w:rsidP="005B225A">
            <w:pPr>
              <w:jc w:val="center"/>
            </w:pPr>
          </w:p>
        </w:tc>
      </w:tr>
      <w:tr w:rsidR="00E457CD" w:rsidTr="00DD3C17">
        <w:tc>
          <w:tcPr>
            <w:tcW w:w="2762" w:type="dxa"/>
            <w:shd w:val="clear" w:color="auto" w:fill="00B0F0"/>
          </w:tcPr>
          <w:p w:rsidR="00E457CD" w:rsidRPr="00DD3C17" w:rsidRDefault="00E457CD" w:rsidP="005B225A">
            <w:pPr>
              <w:jc w:val="center"/>
              <w:rPr>
                <w:sz w:val="24"/>
                <w:szCs w:val="24"/>
              </w:rPr>
            </w:pPr>
            <w:r w:rsidRPr="00DD3C17">
              <w:rPr>
                <w:rFonts w:asciiTheme="majorHAnsi" w:hAnsiTheme="majorHAnsi"/>
                <w:b/>
                <w:sz w:val="24"/>
                <w:szCs w:val="24"/>
              </w:rPr>
              <w:t>Муниципалитет</w:t>
            </w:r>
            <w:r w:rsidR="00DD3C17">
              <w:rPr>
                <w:rFonts w:asciiTheme="majorHAnsi" w:hAnsiTheme="majorHAnsi"/>
                <w:b/>
                <w:sz w:val="24"/>
                <w:szCs w:val="24"/>
              </w:rPr>
              <w:t xml:space="preserve"> г.Ярославля</w:t>
            </w:r>
          </w:p>
        </w:tc>
        <w:tc>
          <w:tcPr>
            <w:tcW w:w="2424" w:type="dxa"/>
            <w:shd w:val="clear" w:color="auto" w:fill="B2A1C7" w:themeFill="accent4" w:themeFillTint="99"/>
          </w:tcPr>
          <w:p w:rsidR="00E457CD" w:rsidRPr="00DD3C17" w:rsidRDefault="00E457CD" w:rsidP="005B22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3C17">
              <w:rPr>
                <w:rFonts w:asciiTheme="majorHAnsi" w:hAnsiTheme="majorHAnsi"/>
                <w:b/>
                <w:sz w:val="24"/>
                <w:szCs w:val="24"/>
              </w:rPr>
              <w:t>Мэрия</w:t>
            </w:r>
            <w:r w:rsidR="00DD3C17">
              <w:rPr>
                <w:rFonts w:asciiTheme="majorHAnsi" w:hAnsiTheme="majorHAnsi"/>
                <w:b/>
                <w:sz w:val="24"/>
                <w:szCs w:val="24"/>
              </w:rPr>
              <w:t xml:space="preserve"> г.Ярославля</w:t>
            </w:r>
          </w:p>
        </w:tc>
        <w:tc>
          <w:tcPr>
            <w:tcW w:w="2895" w:type="dxa"/>
            <w:shd w:val="clear" w:color="auto" w:fill="F8F874"/>
          </w:tcPr>
          <w:p w:rsidR="00E457CD" w:rsidRPr="00DD3C17" w:rsidRDefault="00E457CD" w:rsidP="005B225A">
            <w:pPr>
              <w:jc w:val="center"/>
              <w:rPr>
                <w:rFonts w:ascii="Times New Roman" w:eastAsiaTheme="majorEastAsia" w:hAnsi="Times New Roman" w:cs="Times New Roman"/>
                <w:bCs/>
                <w:color w:val="676767"/>
                <w:sz w:val="24"/>
                <w:szCs w:val="24"/>
                <w:shd w:val="clear" w:color="auto" w:fill="FFFFFF"/>
              </w:rPr>
            </w:pPr>
            <w:r w:rsidRPr="00DD3C17">
              <w:rPr>
                <w:rFonts w:asciiTheme="majorHAnsi" w:hAnsiTheme="majorHAnsi"/>
                <w:b/>
                <w:sz w:val="24"/>
                <w:szCs w:val="24"/>
              </w:rPr>
              <w:t>Правительство</w:t>
            </w:r>
            <w:r w:rsidR="00DD3C17" w:rsidRPr="00DD3C17">
              <w:rPr>
                <w:rFonts w:asciiTheme="majorHAnsi" w:hAnsiTheme="majorHAnsi"/>
                <w:b/>
                <w:sz w:val="24"/>
                <w:szCs w:val="24"/>
              </w:rPr>
              <w:t xml:space="preserve"> ЯО</w:t>
            </w:r>
          </w:p>
        </w:tc>
        <w:tc>
          <w:tcPr>
            <w:tcW w:w="2787" w:type="dxa"/>
            <w:shd w:val="clear" w:color="auto" w:fill="FABF8F" w:themeFill="accent6" w:themeFillTint="99"/>
          </w:tcPr>
          <w:p w:rsidR="00E457CD" w:rsidRPr="00DD3C17" w:rsidRDefault="00E457CD" w:rsidP="00E457C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D3C17">
              <w:rPr>
                <w:rFonts w:ascii="Cambria" w:hAnsi="Cambria"/>
                <w:b/>
                <w:sz w:val="24"/>
                <w:szCs w:val="24"/>
              </w:rPr>
              <w:t xml:space="preserve">Ярославская областная дума </w:t>
            </w:r>
          </w:p>
        </w:tc>
      </w:tr>
      <w:tr w:rsidR="00E457CD" w:rsidRPr="00AA7EF3" w:rsidTr="00DD3C17">
        <w:tc>
          <w:tcPr>
            <w:tcW w:w="2762" w:type="dxa"/>
          </w:tcPr>
          <w:p w:rsidR="00DD3C17" w:rsidRPr="00DD3C17" w:rsidRDefault="00DD3C17" w:rsidP="005B225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1. Принятие Устава гор</w:t>
            </w:r>
            <w:r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ода и внесение в него изменений.</w:t>
            </w:r>
            <w:r w:rsidRP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2. </w:t>
            </w:r>
            <w:r w:rsidRP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Утверждение бюджета города и отчета о его исполнении</w:t>
            </w:r>
            <w:r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  <w:r w:rsidRP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3. </w:t>
            </w:r>
            <w:r w:rsidR="00E457CD" w:rsidRPr="00DD3C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Установление пуб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личных нормативных обязательств.</w:t>
            </w:r>
          </w:p>
          <w:p w:rsidR="00E457CD" w:rsidRDefault="00DD3C17" w:rsidP="005B225A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4. </w:t>
            </w:r>
            <w:r w:rsidRP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Установление </w:t>
            </w:r>
            <w:r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местных </w:t>
            </w:r>
            <w:r w:rsidRP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налогов и сборов.</w:t>
            </w:r>
            <w:r w:rsidRP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5. </w:t>
            </w:r>
            <w:r w:rsidRP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Определение порядка управления и распоряжения имуществом, находящимся в муниципальной собственности города</w:t>
            </w:r>
            <w:r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DD3C17" w:rsidRDefault="00DD3C17" w:rsidP="00DD3C17">
            <w:pPr>
              <w:rPr>
                <w:rStyle w:val="gram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6. </w:t>
            </w:r>
            <w:r w:rsidRPr="00DD3C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Утверждение по представлению</w:t>
            </w:r>
            <w:r w:rsidRPr="00DD3C17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DD3C17">
              <w:rPr>
                <w:rStyle w:val="gram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мэра города структуры мэрии города</w:t>
            </w:r>
            <w:r>
              <w:rPr>
                <w:rStyle w:val="gram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DD3C17" w:rsidRDefault="00DD3C17" w:rsidP="00DD3C1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7. </w:t>
            </w:r>
            <w:r w:rsidRPr="00DD3C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Установление границ территории, на которой осуществляется территориаль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ное общественное самоуправление.</w:t>
            </w:r>
          </w:p>
          <w:p w:rsidR="00DD3C17" w:rsidRDefault="00DD3C17" w:rsidP="00DD3C1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8. Назначение и п</w:t>
            </w:r>
            <w:r w:rsidRPr="00DD3C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ринятие решения об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удалении мэра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города в отставку.</w:t>
            </w:r>
          </w:p>
          <w:p w:rsidR="00DD3C17" w:rsidRDefault="00DD3C17" w:rsidP="00DD3C1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9. </w:t>
            </w:r>
            <w:r w:rsidRPr="00DD3C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Установление</w:t>
            </w:r>
            <w:r w:rsidRPr="00DD3C17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DD3C17">
              <w:rPr>
                <w:rStyle w:val="gram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порядка реализации правотворческой инициативы граждан</w:t>
            </w:r>
            <w:r w:rsidRPr="00DD3C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DD3C17" w:rsidRDefault="00DD3C17" w:rsidP="00DD3C1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10. </w:t>
            </w:r>
            <w:r w:rsidRPr="00DD3C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Определение порядка участия города в организациях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ежмуниципального сотрудничества.</w:t>
            </w:r>
          </w:p>
          <w:p w:rsidR="00DD3C17" w:rsidRDefault="00DD3C17" w:rsidP="00DD3C17">
            <w:pPr>
              <w:rPr>
                <w:rStyle w:val="gram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11. </w:t>
            </w:r>
            <w:r w:rsidRPr="00DD3C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Определение порядка материально-технического и организационного обеспечения деятельности органов городского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DD3C17" w:rsidRDefault="00DD3C17" w:rsidP="00DD3C1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gram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12. </w:t>
            </w:r>
            <w:r w:rsidRPr="00DD3C17">
              <w:rPr>
                <w:rStyle w:val="gram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над</w:t>
            </w:r>
            <w:r w:rsidRPr="00DD3C17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DD3C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исполнением органами городского самоуправления и должностными лицами городского самоуправления полномочий по реш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ению вопросов местного значения.</w:t>
            </w:r>
          </w:p>
          <w:p w:rsidR="00DD3C17" w:rsidRDefault="00DD3C17" w:rsidP="00DD3C1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13. </w:t>
            </w:r>
            <w:r w:rsidRPr="00DD3C17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r w:rsidRPr="00DD3C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ринятие</w:t>
            </w:r>
            <w:r w:rsidRPr="00DD3C17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DD3C17">
              <w:rPr>
                <w:rStyle w:val="gram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 благоустройства территории города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DD3C17" w:rsidRPr="00DD3C17" w:rsidRDefault="00DD3C17" w:rsidP="00DD3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14. </w:t>
            </w:r>
            <w:r w:rsidRP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Установление официальных символов, наград и почетных званий города</w:t>
            </w:r>
            <w:r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424" w:type="dxa"/>
          </w:tcPr>
          <w:p w:rsidR="00DD3C17" w:rsidRPr="00DD3C17" w:rsidRDefault="00DD3C17" w:rsidP="005B225A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 xml:space="preserve">1. </w:t>
            </w:r>
            <w:r w:rsidRP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Организует выполнение планов и программ комплексного социально</w:t>
            </w:r>
            <w:r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-экономического развития города.</w:t>
            </w:r>
          </w:p>
          <w:p w:rsidR="00E457CD" w:rsidRDefault="00DD3C17" w:rsidP="005B225A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2. </w:t>
            </w:r>
            <w:r w:rsidR="00E457CD" w:rsidRP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Осуществляет от имени города права собственника в отношении муниципального имущества</w:t>
            </w:r>
            <w:r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DD3C17" w:rsidRDefault="00DD3C17" w:rsidP="00DD3C17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3. </w:t>
            </w:r>
            <w:r w:rsidRP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Созда</w:t>
            </w:r>
            <w:r w:rsidR="005D3821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ет</w:t>
            </w:r>
            <w:r w:rsidRP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муниципальны</w:t>
            </w:r>
            <w:r w:rsidR="005D3821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r w:rsidRP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предприяти</w:t>
            </w:r>
            <w:r w:rsidR="005D3821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я и организации</w:t>
            </w:r>
            <w:r w:rsidRP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и </w:t>
            </w:r>
            <w:r w:rsidR="005D3821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осуществляет </w:t>
            </w:r>
            <w:r w:rsidRP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контроль над ними</w:t>
            </w:r>
            <w:r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5D3821" w:rsidRDefault="005D3821" w:rsidP="00DD3C17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4. </w:t>
            </w:r>
            <w:r w:rsidR="00DD3C17" w:rsidRP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Организует мероприятия по охране окружающей среды в границах города</w:t>
            </w:r>
            <w:r w:rsid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  <w:r w:rsidR="00DD3C17" w:rsidRP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DD3C17" w:rsidRDefault="005D3821" w:rsidP="00DD3C17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5. </w:t>
            </w:r>
            <w:r w:rsidR="00DD3C17" w:rsidRP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Утверждает местные нормативы градостроительного </w:t>
            </w:r>
            <w:r w:rsidR="00DD3C17" w:rsidRP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 xml:space="preserve">проектирования, организует </w:t>
            </w:r>
            <w:r w:rsidR="00DD3C17" w:rsidRP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 </w:t>
            </w:r>
            <w:r w:rsidR="00DD3C17" w:rsidRP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подготовку и реализацию генерального плана города</w:t>
            </w:r>
            <w:r w:rsid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DD3C17" w:rsidRDefault="005D3821" w:rsidP="00DD3C17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 xml:space="preserve">6. </w:t>
            </w:r>
            <w:r w:rsidR="00DD3C17" w:rsidRP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О</w:t>
            </w:r>
            <w:r w:rsidR="00DD3C17" w:rsidRP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существляет учет муниципального жилищного фонда</w:t>
            </w:r>
            <w:r w:rsid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DD3C17" w:rsidRDefault="005D3821" w:rsidP="00DD3C17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7. </w:t>
            </w:r>
            <w:r w:rsidR="00DD3C17" w:rsidRP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Планирует развитие на территории города сети учреждений образования и здравоохранения</w:t>
            </w:r>
            <w:r w:rsid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DD3C17" w:rsidRDefault="005D3821" w:rsidP="00DD3C17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8. </w:t>
            </w:r>
            <w:r w:rsidR="00DD3C17" w:rsidRP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Организует предоставление общедоступного и бесплатного начального и среднего образования</w:t>
            </w:r>
            <w:r w:rsid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DD3C17" w:rsidRDefault="005D3821" w:rsidP="00DD3C17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9. </w:t>
            </w:r>
            <w:r w:rsidR="00DD3C17" w:rsidRP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Создает, содержит и организует деятельность аварийно-спасательных служб и (или) аварийно-спасательных формирований на территории города</w:t>
            </w:r>
            <w:r w:rsid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DD3C17" w:rsidRPr="00DD3C17" w:rsidRDefault="005D3821" w:rsidP="00DD3C17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10. </w:t>
            </w:r>
            <w:r w:rsidR="00DD3C17" w:rsidRP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Дополнительно использует</w:t>
            </w:r>
            <w:r w:rsidR="00DD3C17" w:rsidRP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 </w:t>
            </w:r>
            <w:r w:rsidR="00DD3C17" w:rsidRP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материальные ресурсы города и финансовые средства бюджета города для осуществления отдельных государственных полномочий в случаях и пор</w:t>
            </w:r>
            <w:r w:rsid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ядке, предусмотренном </w:t>
            </w:r>
            <w:r w:rsidR="00DD3C17" w:rsidRP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Уставом</w:t>
            </w:r>
            <w:r w:rsid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г.Ярославля.</w:t>
            </w:r>
          </w:p>
        </w:tc>
        <w:tc>
          <w:tcPr>
            <w:tcW w:w="2895" w:type="dxa"/>
          </w:tcPr>
          <w:p w:rsidR="00E457CD" w:rsidRPr="00DD3C17" w:rsidRDefault="00DD3C17" w:rsidP="00DD3C17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lastRenderedPageBreak/>
              <w:t xml:space="preserve">1. </w:t>
            </w:r>
            <w:r w:rsidR="00E457CD" w:rsidRP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Осуществляет меры по реализации, обеспечению и защите прав и свобод человека и гражданина, охране собственности и общественного порядка</w:t>
            </w:r>
          </w:p>
          <w:p w:rsidR="00DD3C17" w:rsidRPr="00DD3C17" w:rsidRDefault="00E457CD" w:rsidP="00DD3C17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2. Формирует иные органы исполнительной власти Ярославской области в порядке, установленном </w:t>
            </w:r>
            <w:r w:rsidR="00DD3C17" w:rsidRP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Законом Ярославской области</w:t>
            </w:r>
          </w:p>
          <w:p w:rsidR="00E457CD" w:rsidRPr="00DD3C17" w:rsidRDefault="00DD3C17" w:rsidP="00DD3C17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3. Управляет и распоряжается собственностью Ярославской области в соответствии с законами Ярославской области, а также управляет федеральной собственностью, переданной в управление Ярославской области в соответствии с федеральными законами и иными нормативными правовыми актами Российской Федерации;</w:t>
            </w:r>
          </w:p>
          <w:p w:rsidR="00DD3C17" w:rsidRPr="00DD3C17" w:rsidRDefault="00DD3C17" w:rsidP="00DD3C17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4. Осуществляет иные </w:t>
            </w:r>
            <w:r w:rsidRP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полномочия, установленные федеральными законами, настоящим</w:t>
            </w:r>
            <w:r w:rsidRP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 </w:t>
            </w:r>
            <w:hyperlink r:id="rId7" w:tgtFrame="_blank" w:history="1">
              <w:r w:rsidRPr="00DD3C17">
                <w:rPr>
                  <w:rFonts w:ascii="Times New Roman" w:eastAsiaTheme="majorEastAsia" w:hAnsi="Times New Roman" w:cs="Times New Roman"/>
                  <w:bCs/>
                  <w:sz w:val="20"/>
                  <w:szCs w:val="20"/>
                </w:rPr>
                <w:t>Уставом</w:t>
              </w:r>
            </w:hyperlink>
            <w:r w:rsidRP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 </w:t>
            </w:r>
            <w:r w:rsidRP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и законами Ярославской области, а также соглашениями с федеральными органами исполнительной власти, предусмотренными статьей 78</w:t>
            </w:r>
            <w:r w:rsidRP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 </w:t>
            </w:r>
            <w:hyperlink r:id="rId8" w:tgtFrame="_blank" w:history="1">
              <w:r w:rsidRPr="00DD3C17">
                <w:rPr>
                  <w:rFonts w:ascii="Times New Roman" w:eastAsiaTheme="majorEastAsia" w:hAnsi="Times New Roman" w:cs="Times New Roman"/>
                  <w:bCs/>
                  <w:sz w:val="20"/>
                  <w:szCs w:val="20"/>
                </w:rPr>
                <w:t>Конституции Российской Федерации</w:t>
              </w:r>
            </w:hyperlink>
            <w:r w:rsidRP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787" w:type="dxa"/>
          </w:tcPr>
          <w:p w:rsidR="00E457CD" w:rsidRPr="00DD3C17" w:rsidRDefault="00E457CD" w:rsidP="00DD3C17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1. Принимает законы Ярославской области и постановления Ярославской областной думы</w:t>
            </w:r>
          </w:p>
          <w:p w:rsidR="00E457CD" w:rsidRPr="00DD3C17" w:rsidRDefault="00E457CD" w:rsidP="00DD3C17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2. Устанавливает порядок проведения выборов в Ярославскую областную Думу, порядок проведения выборов Губернатора Ярославской области и порядок отзыва Губернатора Ярославской области</w:t>
            </w:r>
          </w:p>
          <w:p w:rsidR="00E457CD" w:rsidRPr="00DD3C17" w:rsidRDefault="00E457CD" w:rsidP="00DD3C17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3. Устанавливает административно-территориальное устройство Ярославской области и порядок его изменения</w:t>
            </w:r>
          </w:p>
          <w:p w:rsidR="00E457CD" w:rsidRPr="00DD3C17" w:rsidRDefault="00E457CD" w:rsidP="00DD3C17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D3C17">
              <w:rPr>
                <w:rFonts w:ascii="Times New Roman" w:eastAsiaTheme="majorEastAsia" w:hAnsi="Times New Roman" w:cs="Times New Roman"/>
                <w:bCs/>
                <w:sz w:val="20"/>
                <w:szCs w:val="20"/>
                <w:shd w:val="clear" w:color="auto" w:fill="FFFFFF"/>
              </w:rPr>
              <w:t>4. Устанавливает систему органов исполнительной власти Ярославской области</w:t>
            </w:r>
          </w:p>
        </w:tc>
      </w:tr>
    </w:tbl>
    <w:p w:rsidR="00BF33B4" w:rsidRDefault="00BF33B4"/>
    <w:sectPr w:rsidR="00BF33B4" w:rsidSect="00AE05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C43" w:rsidRDefault="00420C43" w:rsidP="007327AD">
      <w:pPr>
        <w:spacing w:after="0" w:line="240" w:lineRule="auto"/>
      </w:pPr>
      <w:r>
        <w:separator/>
      </w:r>
    </w:p>
  </w:endnote>
  <w:endnote w:type="continuationSeparator" w:id="0">
    <w:p w:rsidR="00420C43" w:rsidRDefault="00420C43" w:rsidP="0073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C43" w:rsidRDefault="00420C43" w:rsidP="007327AD">
      <w:pPr>
        <w:spacing w:after="0" w:line="240" w:lineRule="auto"/>
      </w:pPr>
      <w:r>
        <w:separator/>
      </w:r>
    </w:p>
  </w:footnote>
  <w:footnote w:type="continuationSeparator" w:id="0">
    <w:p w:rsidR="00420C43" w:rsidRDefault="00420C43" w:rsidP="00732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106"/>
    <w:multiLevelType w:val="hybridMultilevel"/>
    <w:tmpl w:val="580C41F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3B6086D"/>
    <w:multiLevelType w:val="hybridMultilevel"/>
    <w:tmpl w:val="C706DCC4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09D71BF5"/>
    <w:multiLevelType w:val="hybridMultilevel"/>
    <w:tmpl w:val="84F2B81C"/>
    <w:lvl w:ilvl="0" w:tplc="0419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1601578C"/>
    <w:multiLevelType w:val="hybridMultilevel"/>
    <w:tmpl w:val="9ED8515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F1D6081"/>
    <w:multiLevelType w:val="hybridMultilevel"/>
    <w:tmpl w:val="EF7021AA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5794C1E"/>
    <w:multiLevelType w:val="hybridMultilevel"/>
    <w:tmpl w:val="9C6C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30CAF"/>
    <w:multiLevelType w:val="hybridMultilevel"/>
    <w:tmpl w:val="40D48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B6B0C"/>
    <w:multiLevelType w:val="hybridMultilevel"/>
    <w:tmpl w:val="F434F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A2263"/>
    <w:multiLevelType w:val="hybridMultilevel"/>
    <w:tmpl w:val="BD2A8544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>
    <w:nsid w:val="3C5F50A2"/>
    <w:multiLevelType w:val="hybridMultilevel"/>
    <w:tmpl w:val="29A630BA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41A21C7B"/>
    <w:multiLevelType w:val="hybridMultilevel"/>
    <w:tmpl w:val="9FBC8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575F3"/>
    <w:multiLevelType w:val="hybridMultilevel"/>
    <w:tmpl w:val="20D6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76D3C"/>
    <w:multiLevelType w:val="hybridMultilevel"/>
    <w:tmpl w:val="7A48878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5682781A"/>
    <w:multiLevelType w:val="hybridMultilevel"/>
    <w:tmpl w:val="956279E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5D35041D"/>
    <w:multiLevelType w:val="hybridMultilevel"/>
    <w:tmpl w:val="CAFEF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82374"/>
    <w:multiLevelType w:val="hybridMultilevel"/>
    <w:tmpl w:val="8EAE0CDE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6">
    <w:nsid w:val="6AA755A9"/>
    <w:multiLevelType w:val="hybridMultilevel"/>
    <w:tmpl w:val="DE367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D4C75"/>
    <w:multiLevelType w:val="multilevel"/>
    <w:tmpl w:val="D1040E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5067BC"/>
    <w:multiLevelType w:val="multilevel"/>
    <w:tmpl w:val="EE38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FE1A2C"/>
    <w:multiLevelType w:val="hybridMultilevel"/>
    <w:tmpl w:val="A2B8D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19"/>
  </w:num>
  <w:num w:numId="7">
    <w:abstractNumId w:val="8"/>
  </w:num>
  <w:num w:numId="8">
    <w:abstractNumId w:val="3"/>
  </w:num>
  <w:num w:numId="9">
    <w:abstractNumId w:val="15"/>
  </w:num>
  <w:num w:numId="10">
    <w:abstractNumId w:val="4"/>
  </w:num>
  <w:num w:numId="11">
    <w:abstractNumId w:val="7"/>
  </w:num>
  <w:num w:numId="12">
    <w:abstractNumId w:val="6"/>
  </w:num>
  <w:num w:numId="13">
    <w:abstractNumId w:val="18"/>
  </w:num>
  <w:num w:numId="14">
    <w:abstractNumId w:val="10"/>
  </w:num>
  <w:num w:numId="15">
    <w:abstractNumId w:val="17"/>
  </w:num>
  <w:num w:numId="16">
    <w:abstractNumId w:val="1"/>
  </w:num>
  <w:num w:numId="17">
    <w:abstractNumId w:val="13"/>
  </w:num>
  <w:num w:numId="18">
    <w:abstractNumId w:val="5"/>
  </w:num>
  <w:num w:numId="19">
    <w:abstractNumId w:val="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545"/>
    <w:rsid w:val="002735C9"/>
    <w:rsid w:val="003407C5"/>
    <w:rsid w:val="00382187"/>
    <w:rsid w:val="003B0A61"/>
    <w:rsid w:val="00420C43"/>
    <w:rsid w:val="005D33A0"/>
    <w:rsid w:val="005D3821"/>
    <w:rsid w:val="006177C1"/>
    <w:rsid w:val="006300A4"/>
    <w:rsid w:val="00685584"/>
    <w:rsid w:val="00726AAB"/>
    <w:rsid w:val="007327AD"/>
    <w:rsid w:val="007F23B1"/>
    <w:rsid w:val="00821FF5"/>
    <w:rsid w:val="00841BA7"/>
    <w:rsid w:val="0096200F"/>
    <w:rsid w:val="009740DE"/>
    <w:rsid w:val="00A00503"/>
    <w:rsid w:val="00A2611F"/>
    <w:rsid w:val="00AD7580"/>
    <w:rsid w:val="00AE0545"/>
    <w:rsid w:val="00B468E8"/>
    <w:rsid w:val="00BF33B4"/>
    <w:rsid w:val="00C10BDC"/>
    <w:rsid w:val="00C9717E"/>
    <w:rsid w:val="00CF5084"/>
    <w:rsid w:val="00DC5896"/>
    <w:rsid w:val="00DD3C17"/>
    <w:rsid w:val="00E16DFD"/>
    <w:rsid w:val="00E457CD"/>
    <w:rsid w:val="00E51DE3"/>
    <w:rsid w:val="00FF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45"/>
  </w:style>
  <w:style w:type="paragraph" w:styleId="2">
    <w:name w:val="heading 2"/>
    <w:basedOn w:val="a"/>
    <w:next w:val="a"/>
    <w:link w:val="20"/>
    <w:uiPriority w:val="9"/>
    <w:unhideWhenUsed/>
    <w:qFormat/>
    <w:rsid w:val="00E457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54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E054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F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F73DE"/>
    <w:rPr>
      <w:i/>
      <w:iCs/>
    </w:rPr>
  </w:style>
  <w:style w:type="character" w:customStyle="1" w:styleId="apple-converted-space">
    <w:name w:val="apple-converted-space"/>
    <w:basedOn w:val="a0"/>
    <w:rsid w:val="007327AD"/>
  </w:style>
  <w:style w:type="paragraph" w:customStyle="1" w:styleId="western">
    <w:name w:val="western"/>
    <w:basedOn w:val="a"/>
    <w:rsid w:val="00732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32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27AD"/>
  </w:style>
  <w:style w:type="paragraph" w:styleId="a9">
    <w:name w:val="footer"/>
    <w:basedOn w:val="a"/>
    <w:link w:val="aa"/>
    <w:uiPriority w:val="99"/>
    <w:semiHidden/>
    <w:unhideWhenUsed/>
    <w:rsid w:val="00732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27AD"/>
  </w:style>
  <w:style w:type="character" w:customStyle="1" w:styleId="20">
    <w:name w:val="Заголовок 2 Знак"/>
    <w:basedOn w:val="a0"/>
    <w:link w:val="2"/>
    <w:uiPriority w:val="9"/>
    <w:rsid w:val="00E45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E45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E45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tituti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rregion.ru/Pages/ustav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dcterms:created xsi:type="dcterms:W3CDTF">2017-02-03T02:33:00Z</dcterms:created>
  <dcterms:modified xsi:type="dcterms:W3CDTF">2017-02-03T04:21:00Z</dcterms:modified>
</cp:coreProperties>
</file>