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E2370D" w:rsidRDefault="009C2532" w:rsidP="00E237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E2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  <w:r w:rsidR="00E2370D" w:rsidRPr="00E2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МОУДО ДЮЦ «Ярославич»</w:t>
      </w:r>
    </w:p>
    <w:p w:rsidR="00A014D0" w:rsidRPr="00E2370D" w:rsidRDefault="009C2532" w:rsidP="00E237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E2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E2370D" w:rsidRDefault="00A014D0" w:rsidP="00E237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E2370D" w:rsidRDefault="00A014D0" w:rsidP="00E2370D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E2370D" w:rsidRDefault="00A014D0" w:rsidP="00E2370D">
      <w:pPr>
        <w:numPr>
          <w:ilvl w:val="1"/>
          <w:numId w:val="1"/>
        </w:numPr>
        <w:suppressAutoHyphens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2370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E2370D" w:rsidRDefault="00A014D0" w:rsidP="00E2370D">
      <w:pPr>
        <w:suppressAutoHyphens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92"/>
        <w:gridCol w:w="1888"/>
        <w:gridCol w:w="2901"/>
        <w:gridCol w:w="5372"/>
      </w:tblGrid>
      <w:tr w:rsidR="00A014D0" w:rsidRPr="00B02BF4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02BF4" w:rsidRDefault="00A014D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02BF4" w:rsidRDefault="00A014D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ФИО участника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02BF4" w:rsidRDefault="00A014D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Должность,</w:t>
            </w:r>
          </w:p>
          <w:p w:rsidR="00A014D0" w:rsidRPr="00B02BF4" w:rsidRDefault="00A014D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квалификационная категория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02BF4" w:rsidRDefault="00A014D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B02B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Функции при реализации проекта</w:t>
            </w:r>
          </w:p>
        </w:tc>
      </w:tr>
      <w:tr w:rsidR="00A014D0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A014D0" w:rsidP="00E2370D">
            <w:pPr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9938F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Маслова Светлана Валентиновна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934C72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ИО Директора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E2370D" w:rsidRDefault="00934C72" w:rsidP="00E2370D">
            <w:pPr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</w:t>
            </w:r>
          </w:p>
        </w:tc>
      </w:tr>
      <w:tr w:rsidR="00A014D0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A014D0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9938F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Королева Ольга Геннадиевна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 отдела социальных и гуманитарных программ</w:t>
            </w:r>
            <w:r w:rsidR="009938F0"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Категория соответствия должности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Координатор учебной работы</w:t>
            </w:r>
          </w:p>
        </w:tc>
      </w:tr>
      <w:tr w:rsidR="00A014D0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A014D0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9938F0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Мешкова</w:t>
            </w:r>
            <w:proofErr w:type="spellEnd"/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Евгения </w:t>
            </w:r>
            <w:r w:rsidR="00826E67"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Вадимовна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1ая категория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диагностики</w:t>
            </w:r>
          </w:p>
        </w:tc>
      </w:tr>
      <w:tr w:rsidR="00934C72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Павлова Ирина Николаевна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 отдела организационно-массовой деятельности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«Медицинский работник»</w:t>
            </w:r>
          </w:p>
        </w:tc>
      </w:tr>
      <w:tr w:rsidR="00934C72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Виктория Валерьевна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 отдела художественной работы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«Эколог»</w:t>
            </w:r>
          </w:p>
        </w:tc>
      </w:tr>
      <w:tr w:rsidR="00934C72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Наталья Валерьевна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 отдела социально-культурной работы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«Музейный работник»</w:t>
            </w:r>
          </w:p>
        </w:tc>
      </w:tr>
      <w:tr w:rsidR="00934C72" w:rsidRPr="00E2370D" w:rsidTr="00FF04CB">
        <w:trPr>
          <w:trHeight w:val="326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Киселева Екатерина Александровна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ПДО, 1 категория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</w:t>
            </w:r>
            <w:r w:rsidR="00717C6A"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Аниматор/мультипликатор</w:t>
            </w: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934C72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Игнатьева Л.В.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«Инженер»</w:t>
            </w:r>
          </w:p>
        </w:tc>
      </w:tr>
      <w:tr w:rsidR="00934C72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Скудина</w:t>
            </w:r>
            <w:proofErr w:type="spellEnd"/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Ирина Геннадьевна</w:t>
            </w:r>
            <w:r w:rsidR="00934C72"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Педагог-организатор, 1 категория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934C72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«Финансист»</w:t>
            </w:r>
          </w:p>
        </w:tc>
      </w:tr>
      <w:tr w:rsidR="00934C72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Сафарова Ася </w:t>
            </w:r>
            <w:proofErr w:type="spellStart"/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Климентовна</w:t>
            </w:r>
            <w:proofErr w:type="spellEnd"/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C72" w:rsidRPr="00E2370D" w:rsidRDefault="00FF04CB" w:rsidP="00E2370D">
            <w:pPr>
              <w:suppressAutoHyphens/>
              <w:snapToGrid w:val="0"/>
              <w:spacing w:after="0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«Логист»</w:t>
            </w:r>
          </w:p>
        </w:tc>
      </w:tr>
      <w:tr w:rsidR="00FF04CB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Корнева Екатерина Анатольевна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ПДО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«Бухгалтер»</w:t>
            </w:r>
          </w:p>
        </w:tc>
      </w:tr>
      <w:tr w:rsidR="00FF04CB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Новикова Лариса Валентиновна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ПДО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«Постановщик театрализованных действий»</w:t>
            </w:r>
          </w:p>
        </w:tc>
      </w:tr>
      <w:tr w:rsidR="00FF04CB" w:rsidRPr="00E2370D" w:rsidTr="00FF04C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Иванова Елена Викторовна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ПДО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CB" w:rsidRPr="00E2370D" w:rsidRDefault="00FF04CB" w:rsidP="00E2370D">
            <w:pPr>
              <w:suppressAutoHyphens/>
              <w:snapToGrid w:val="0"/>
              <w:spacing w:after="0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37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ДООП по профессии «Ветеринар»</w:t>
            </w:r>
          </w:p>
        </w:tc>
      </w:tr>
    </w:tbl>
    <w:p w:rsidR="00A014D0" w:rsidRPr="00E2370D" w:rsidRDefault="00A014D0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E2370D" w:rsidRDefault="00A014D0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_____________________________</w:t>
      </w:r>
    </w:p>
    <w:p w:rsidR="009938F0" w:rsidRPr="00E2370D" w:rsidRDefault="009938F0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E2370D" w:rsidRDefault="00A014D0" w:rsidP="00E2370D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9C2532"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E2370D" w:rsidRDefault="00A014D0" w:rsidP="00E2370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E2370D" w:rsidRDefault="00B02BF4" w:rsidP="00E2370D">
      <w:pPr>
        <w:pStyle w:val="a6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4D0"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5C7DD3" w:rsidRPr="00E2370D" w:rsidRDefault="005C7DD3" w:rsidP="00E2370D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504"/>
        <w:gridCol w:w="2437"/>
        <w:gridCol w:w="2551"/>
        <w:gridCol w:w="2738"/>
      </w:tblGrid>
      <w:tr w:rsidR="005C7DD3" w:rsidRPr="00B02BF4" w:rsidTr="00B02BF4">
        <w:tc>
          <w:tcPr>
            <w:tcW w:w="852" w:type="dxa"/>
            <w:vAlign w:val="center"/>
          </w:tcPr>
          <w:p w:rsidR="005C7DD3" w:rsidRPr="00B02BF4" w:rsidRDefault="005C7DD3" w:rsidP="00B0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68" w:type="dxa"/>
            <w:vAlign w:val="center"/>
          </w:tcPr>
          <w:p w:rsidR="005C7DD3" w:rsidRPr="00B02BF4" w:rsidRDefault="005C7DD3" w:rsidP="00B0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и задачи этапа деятельности</w:t>
            </w:r>
          </w:p>
        </w:tc>
        <w:tc>
          <w:tcPr>
            <w:tcW w:w="2292" w:type="dxa"/>
            <w:vAlign w:val="center"/>
          </w:tcPr>
          <w:p w:rsidR="005C7DD3" w:rsidRPr="00B02BF4" w:rsidRDefault="005C7DD3" w:rsidP="00B0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79" w:type="dxa"/>
            <w:vAlign w:val="center"/>
          </w:tcPr>
          <w:p w:rsidR="005C7DD3" w:rsidRPr="00B02BF4" w:rsidRDefault="005C7DD3" w:rsidP="00B0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</w:t>
            </w:r>
          </w:p>
          <w:p w:rsidR="005C7DD3" w:rsidRPr="00B02BF4" w:rsidRDefault="005C7DD3" w:rsidP="00B0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879" w:type="dxa"/>
            <w:vAlign w:val="center"/>
          </w:tcPr>
          <w:p w:rsidR="005C7DD3" w:rsidRPr="00B02BF4" w:rsidRDefault="005C7DD3" w:rsidP="00B0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Достигнутые результаты/Достижения</w:t>
            </w:r>
          </w:p>
        </w:tc>
      </w:tr>
      <w:tr w:rsidR="005C7DD3" w:rsidRPr="00E2370D" w:rsidTr="00367F49">
        <w:tc>
          <w:tcPr>
            <w:tcW w:w="852" w:type="dxa"/>
          </w:tcPr>
          <w:p w:rsidR="005C7DD3" w:rsidRPr="00E2370D" w:rsidRDefault="005C7DD3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5C7DD3" w:rsidRPr="00E2370D" w:rsidRDefault="005C7DD3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нормативно-правовое обеспечение </w:t>
            </w:r>
            <w:proofErr w:type="spell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92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Создание банка нормативно-правовой документации, обеспечивающей реализацию профессиональной ориентации средствами дополнительного образования.</w:t>
            </w:r>
          </w:p>
        </w:tc>
        <w:tc>
          <w:tcPr>
            <w:tcW w:w="25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ознакомлены с нормативно-правовыми документами.</w:t>
            </w:r>
          </w:p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Все программно-методические материалы разработаны с учётом нормативно-правовых документов.</w:t>
            </w:r>
          </w:p>
        </w:tc>
      </w:tr>
      <w:tr w:rsidR="005C7DD3" w:rsidRPr="00E2370D" w:rsidTr="00367F49">
        <w:tc>
          <w:tcPr>
            <w:tcW w:w="852" w:type="dxa"/>
            <w:vMerge w:val="restart"/>
          </w:tcPr>
          <w:p w:rsidR="005C7DD3" w:rsidRPr="00E2370D" w:rsidRDefault="005C7DD3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vMerge w:val="restart"/>
          </w:tcPr>
          <w:p w:rsidR="005C7DD3" w:rsidRPr="00E2370D" w:rsidRDefault="005C7DD3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организационно-педагогические условия </w:t>
            </w:r>
            <w:proofErr w:type="spell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292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Участие в рабочих встречах по реализации проекта МРЦ.</w:t>
            </w:r>
          </w:p>
        </w:tc>
        <w:tc>
          <w:tcPr>
            <w:tcW w:w="25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Проведено обсуждение плана реализации проекта.</w:t>
            </w:r>
          </w:p>
        </w:tc>
        <w:tc>
          <w:tcPr>
            <w:tcW w:w="28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участие в рабочих встречах, организованных ДО мэрии </w:t>
            </w:r>
            <w:proofErr w:type="gram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. Ярославля и ГЦРО.</w:t>
            </w:r>
          </w:p>
        </w:tc>
      </w:tr>
      <w:tr w:rsidR="005C7DD3" w:rsidRPr="00E2370D" w:rsidTr="00367F49">
        <w:tc>
          <w:tcPr>
            <w:tcW w:w="852" w:type="dxa"/>
            <w:vMerge/>
          </w:tcPr>
          <w:p w:rsidR="005C7DD3" w:rsidRPr="00E2370D" w:rsidRDefault="005C7DD3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C7DD3" w:rsidRPr="00E2370D" w:rsidRDefault="005C7DD3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функциональных обязанностей по </w:t>
            </w:r>
            <w:proofErr w:type="spell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 работе среди педагогических работников МОУДО ДЮЦ «Ярославич» в рамках МРЦ.</w:t>
            </w:r>
          </w:p>
        </w:tc>
        <w:tc>
          <w:tcPr>
            <w:tcW w:w="25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выполняются педагогическими  работниками.</w:t>
            </w:r>
          </w:p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Определены педагогические работники, реализующие программу профессиональных проб для обучающихся 6-х классов.</w:t>
            </w:r>
          </w:p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Определены функциональные обязанности каждого сотрудника МОУДО ДЮЦ «Ярославич» по реализации профориентации в условиях дополнительного образования.</w:t>
            </w:r>
          </w:p>
        </w:tc>
      </w:tr>
      <w:tr w:rsidR="005C7DD3" w:rsidRPr="00E2370D" w:rsidTr="00367F49">
        <w:trPr>
          <w:trHeight w:val="1140"/>
        </w:trPr>
        <w:tc>
          <w:tcPr>
            <w:tcW w:w="852" w:type="dxa"/>
            <w:vMerge/>
          </w:tcPr>
          <w:p w:rsidR="005C7DD3" w:rsidRPr="00E2370D" w:rsidRDefault="005C7DD3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C7DD3" w:rsidRPr="00E2370D" w:rsidRDefault="005C7DD3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</w:t>
            </w:r>
            <w:proofErr w:type="gram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 № 27,58,80,81,87,17,60 и гимназия №2:</w:t>
            </w:r>
          </w:p>
        </w:tc>
        <w:tc>
          <w:tcPr>
            <w:tcW w:w="25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D3" w:rsidRPr="00E2370D" w:rsidTr="00367F49">
        <w:trPr>
          <w:trHeight w:val="1305"/>
        </w:trPr>
        <w:tc>
          <w:tcPr>
            <w:tcW w:w="852" w:type="dxa"/>
            <w:vMerge/>
          </w:tcPr>
          <w:p w:rsidR="005C7DD3" w:rsidRPr="00E2370D" w:rsidRDefault="005C7DD3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C7DD3" w:rsidRPr="00E2370D" w:rsidRDefault="005C7DD3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1. Организация профессиональных проб для обучающихся 6-х классов в 2017-2018 учебном году.</w:t>
            </w:r>
          </w:p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Проведено обсуждение организационно-педагогических условий реализации программы профессиональных проб для обучающихся 6-х классов.</w:t>
            </w:r>
          </w:p>
        </w:tc>
        <w:tc>
          <w:tcPr>
            <w:tcW w:w="28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Распределены роли среди участников взаимодействия реализации программы профессиональных проб для обучающихся 6-х классов. Составлено расписание для обучающихся 6-х классов МОУ СШ №№ 27,58,80,81,87,17,60 и гимназия №2  </w:t>
            </w:r>
          </w:p>
        </w:tc>
      </w:tr>
      <w:tr w:rsidR="005C7DD3" w:rsidRPr="00E2370D" w:rsidTr="00367F49">
        <w:trPr>
          <w:trHeight w:val="1125"/>
        </w:trPr>
        <w:tc>
          <w:tcPr>
            <w:tcW w:w="852" w:type="dxa"/>
            <w:vMerge/>
          </w:tcPr>
          <w:p w:rsidR="005C7DD3" w:rsidRPr="00E2370D" w:rsidRDefault="005C7DD3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C7DD3" w:rsidRPr="00E2370D" w:rsidRDefault="005C7DD3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учебного года, перспективы сотрудничества.</w:t>
            </w:r>
          </w:p>
        </w:tc>
        <w:tc>
          <w:tcPr>
            <w:tcW w:w="25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Диалог о сотрудничестве, о плюсах и минусах проведения занятий, перспективах сотрудничества.</w:t>
            </w:r>
          </w:p>
        </w:tc>
        <w:tc>
          <w:tcPr>
            <w:tcW w:w="2879" w:type="dxa"/>
          </w:tcPr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Всем участникам выданы сертификаты о прохождении профессиональных проб (</w:t>
            </w:r>
            <w:r w:rsidR="00220274"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человек).</w:t>
            </w:r>
          </w:p>
          <w:p w:rsidR="005C7DD3" w:rsidRPr="00E2370D" w:rsidRDefault="005C7DD3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Получено согласие на дальнейшее сотрудничество.</w:t>
            </w:r>
          </w:p>
        </w:tc>
      </w:tr>
      <w:tr w:rsidR="00367F49" w:rsidRPr="00E2370D" w:rsidTr="00367F49">
        <w:trPr>
          <w:trHeight w:val="1125"/>
        </w:trPr>
        <w:tc>
          <w:tcPr>
            <w:tcW w:w="852" w:type="dxa"/>
          </w:tcPr>
          <w:p w:rsidR="00367F49" w:rsidRPr="00E2370D" w:rsidRDefault="00367F49" w:rsidP="00E2370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67F49" w:rsidRPr="00E2370D" w:rsidRDefault="00367F49" w:rsidP="00E2370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и провести профессиональных проб. </w:t>
            </w:r>
          </w:p>
        </w:tc>
        <w:tc>
          <w:tcPr>
            <w:tcW w:w="2292" w:type="dxa"/>
          </w:tcPr>
          <w:p w:rsidR="00367F49" w:rsidRPr="00E2370D" w:rsidRDefault="00367F49" w:rsidP="00B02BF4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 попадают на стажировку и становятся стажерами. За всю стажировку они посещают 5 стажерских площадок, т.е. осуществляют 5 профессиональных проб. Профессии: </w:t>
            </w:r>
            <w:proofErr w:type="gram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Музейный работник, Финансист, Бухгалтер, Эколог, Ветеринар, </w:t>
            </w:r>
            <w:proofErr w:type="spell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Видеомонтажер</w:t>
            </w:r>
            <w:proofErr w:type="spell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, Логист, Аниматор, Режиссер-постановщик.</w:t>
            </w:r>
            <w:proofErr w:type="gramEnd"/>
          </w:p>
        </w:tc>
        <w:tc>
          <w:tcPr>
            <w:tcW w:w="2579" w:type="dxa"/>
          </w:tcPr>
          <w:p w:rsidR="00367F49" w:rsidRPr="00E2370D" w:rsidRDefault="00367F49" w:rsidP="00B02BF4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участников программы о высшем профессиональном образовании, направлениях подготовки и условиях труда на рабочих местах;</w:t>
            </w:r>
          </w:p>
          <w:p w:rsidR="00367F49" w:rsidRPr="00E2370D" w:rsidRDefault="00367F49" w:rsidP="00B02BF4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профессиональными компетенциями; </w:t>
            </w:r>
          </w:p>
          <w:p w:rsidR="00367F49" w:rsidRPr="00E2370D" w:rsidRDefault="00367F49" w:rsidP="00B02BF4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Индивидуальное планирование дальнейшей работы над выбором;</w:t>
            </w:r>
          </w:p>
          <w:p w:rsidR="00367F49" w:rsidRPr="00E2370D" w:rsidRDefault="00367F49" w:rsidP="00B02BF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367F49" w:rsidRPr="00E2370D" w:rsidRDefault="00367F49" w:rsidP="00B02BF4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допрофессиональных</w:t>
            </w:r>
            <w:proofErr w:type="spell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опыта практической работы в конкретной сфере профессиональной деятельности </w:t>
            </w:r>
          </w:p>
          <w:p w:rsidR="00367F49" w:rsidRPr="00E2370D" w:rsidRDefault="00367F49" w:rsidP="00B02BF4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Получение рекомендаций и расширение спектра индивидуальных «образовательных привычек»;</w:t>
            </w:r>
          </w:p>
          <w:p w:rsidR="00367F49" w:rsidRPr="00E2370D" w:rsidRDefault="00367F49" w:rsidP="00B02BF4">
            <w:pPr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Осознанный выбор профильного предмета, при необходимости коррекция ИУП.</w:t>
            </w:r>
          </w:p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9" w:rsidRPr="00E2370D" w:rsidTr="00367F49">
        <w:tc>
          <w:tcPr>
            <w:tcW w:w="852" w:type="dxa"/>
          </w:tcPr>
          <w:p w:rsidR="00367F49" w:rsidRPr="00E2370D" w:rsidRDefault="00367F49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367F49" w:rsidRPr="00E2370D" w:rsidRDefault="00367F49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Обновить информацию на сайте МОУДО ДЮЦ «Ярославич».</w:t>
            </w:r>
          </w:p>
        </w:tc>
        <w:tc>
          <w:tcPr>
            <w:tcW w:w="2292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обновление  информации на сайте МОУДО ДЮЦ «Ярославич» </w:t>
            </w:r>
            <w:r w:rsidRPr="00E2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http://cdo-yar.edu.yar.ru</w:t>
            </w:r>
          </w:p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информации по профориентации заинтересованы участники образовательного </w:t>
            </w:r>
            <w:r w:rsidRPr="00E2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процесса: педагогические работники, родители (законные представители), обучающиеся.</w:t>
            </w:r>
          </w:p>
        </w:tc>
        <w:tc>
          <w:tcPr>
            <w:tcW w:w="2879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 информация на сайте:</w:t>
            </w:r>
          </w:p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- график, документы</w:t>
            </w:r>
          </w:p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</w:t>
            </w:r>
            <w:proofErr w:type="spell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, каталог </w:t>
            </w:r>
          </w:p>
        </w:tc>
      </w:tr>
      <w:tr w:rsidR="00367F49" w:rsidRPr="00E2370D" w:rsidTr="00367F49">
        <w:tc>
          <w:tcPr>
            <w:tcW w:w="852" w:type="dxa"/>
          </w:tcPr>
          <w:p w:rsidR="00367F49" w:rsidRPr="00E2370D" w:rsidRDefault="00367F49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8" w:type="dxa"/>
          </w:tcPr>
          <w:p w:rsidR="00367F49" w:rsidRPr="00E2370D" w:rsidRDefault="00367F49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методического мастерства по профориентации педагогических работников.</w:t>
            </w:r>
          </w:p>
        </w:tc>
        <w:tc>
          <w:tcPr>
            <w:tcW w:w="2292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педагогических работников МОУДО ДЮЦ «Ярославич» по методическим аспектам проведения занятий по программе профессиональных проб.</w:t>
            </w:r>
          </w:p>
        </w:tc>
        <w:tc>
          <w:tcPr>
            <w:tcW w:w="2579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Разработаны сценарии занятий.</w:t>
            </w:r>
          </w:p>
        </w:tc>
        <w:tc>
          <w:tcPr>
            <w:tcW w:w="2879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Разработано 5 сценариев.</w:t>
            </w:r>
          </w:p>
        </w:tc>
      </w:tr>
      <w:tr w:rsidR="00367F49" w:rsidRPr="00E2370D" w:rsidTr="00367F49">
        <w:trPr>
          <w:trHeight w:val="1575"/>
        </w:trPr>
        <w:tc>
          <w:tcPr>
            <w:tcW w:w="852" w:type="dxa"/>
            <w:vMerge w:val="restart"/>
          </w:tcPr>
          <w:p w:rsidR="00367F49" w:rsidRPr="00E2370D" w:rsidRDefault="00367F49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vMerge w:val="restart"/>
          </w:tcPr>
          <w:p w:rsidR="00367F49" w:rsidRPr="00E2370D" w:rsidRDefault="00367F49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Обобщить и распространить опыт работы среди  общеобразовательных организаций муниципальной системы образования.</w:t>
            </w:r>
          </w:p>
        </w:tc>
        <w:tc>
          <w:tcPr>
            <w:tcW w:w="2292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сессий, тренингов и др. </w:t>
            </w:r>
          </w:p>
        </w:tc>
        <w:tc>
          <w:tcPr>
            <w:tcW w:w="2579" w:type="dxa"/>
          </w:tcPr>
          <w:p w:rsidR="00367F49" w:rsidRPr="00E2370D" w:rsidRDefault="00367F49" w:rsidP="00B02BF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работы ознакомлены общеобразовательные организации </w:t>
            </w:r>
            <w:proofErr w:type="gram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. Ярославля.</w:t>
            </w:r>
          </w:p>
        </w:tc>
        <w:tc>
          <w:tcPr>
            <w:tcW w:w="2879" w:type="dxa"/>
          </w:tcPr>
          <w:p w:rsidR="00367F49" w:rsidRPr="00E2370D" w:rsidRDefault="00367F49" w:rsidP="00B02BF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Приняли участие в городской презентационной площадке, провели  мастер-класс по организации профессиональных проб для учащихся для учреждений впервые  приступающих к реализации проекта</w:t>
            </w:r>
          </w:p>
        </w:tc>
      </w:tr>
      <w:tr w:rsidR="00367F49" w:rsidRPr="00E2370D" w:rsidTr="00367F49">
        <w:trPr>
          <w:trHeight w:val="345"/>
        </w:trPr>
        <w:tc>
          <w:tcPr>
            <w:tcW w:w="852" w:type="dxa"/>
            <w:vMerge/>
          </w:tcPr>
          <w:p w:rsidR="00367F49" w:rsidRPr="00E2370D" w:rsidRDefault="00367F49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367F49" w:rsidRPr="00E2370D" w:rsidRDefault="00367F49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67F49" w:rsidRPr="00E2370D" w:rsidRDefault="00367F49" w:rsidP="00B02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 xml:space="preserve">Видео конференция «Поддержка и сопровождение профессиональной ориентации обучающихся средствами </w:t>
            </w:r>
            <w:proofErr w:type="gramStart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9" w:type="dxa"/>
          </w:tcPr>
          <w:p w:rsidR="00367F49" w:rsidRPr="00E2370D" w:rsidRDefault="00367F49" w:rsidP="00B02B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творчества, город Архангельск</w:t>
            </w:r>
          </w:p>
        </w:tc>
        <w:tc>
          <w:tcPr>
            <w:tcW w:w="2879" w:type="dxa"/>
          </w:tcPr>
          <w:p w:rsidR="00367F49" w:rsidRPr="00E2370D" w:rsidRDefault="00367F49" w:rsidP="00B02BF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Презентация опыта организации и проведения профессиональных проб для учащихся 6-х классов Дзержинского района города Ярославля.</w:t>
            </w:r>
          </w:p>
        </w:tc>
      </w:tr>
      <w:tr w:rsidR="00367F49" w:rsidRPr="00E2370D" w:rsidTr="00367F49">
        <w:tc>
          <w:tcPr>
            <w:tcW w:w="852" w:type="dxa"/>
          </w:tcPr>
          <w:p w:rsidR="00367F49" w:rsidRPr="00E2370D" w:rsidRDefault="00367F49" w:rsidP="00E23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367F49" w:rsidRPr="00E2370D" w:rsidRDefault="00367F49" w:rsidP="00E23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Проанализировать деятельность МРЦ за 2018-2019 учебный год</w:t>
            </w:r>
          </w:p>
        </w:tc>
        <w:tc>
          <w:tcPr>
            <w:tcW w:w="2292" w:type="dxa"/>
          </w:tcPr>
          <w:p w:rsidR="00367F49" w:rsidRPr="00E2370D" w:rsidRDefault="00367F49" w:rsidP="00B02BF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деятельности, подведение итогов</w:t>
            </w:r>
          </w:p>
        </w:tc>
        <w:tc>
          <w:tcPr>
            <w:tcW w:w="2579" w:type="dxa"/>
          </w:tcPr>
          <w:p w:rsidR="00367F49" w:rsidRPr="00E2370D" w:rsidRDefault="00367F49" w:rsidP="00B02BF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367F49" w:rsidRPr="00E2370D" w:rsidRDefault="00367F49" w:rsidP="00B02BF4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D">
              <w:rPr>
                <w:rFonts w:ascii="Times New Roman" w:hAnsi="Times New Roman" w:cs="Times New Roman"/>
                <w:sz w:val="24"/>
                <w:szCs w:val="24"/>
              </w:rPr>
              <w:t>План выполнен полностью.</w:t>
            </w:r>
          </w:p>
        </w:tc>
      </w:tr>
    </w:tbl>
    <w:p w:rsidR="005C7DD3" w:rsidRPr="00E2370D" w:rsidRDefault="005C7DD3" w:rsidP="00E2370D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E2370D" w:rsidRDefault="00A014D0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274" w:rsidRPr="00E2370D" w:rsidRDefault="00220274" w:rsidP="00B02B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вносили</w:t>
      </w:r>
      <w:r w:rsidR="00B02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E2370D" w:rsidRDefault="00A014D0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D3" w:rsidRPr="00E2370D" w:rsidRDefault="00A014D0" w:rsidP="00B02B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Условия, созданные для достижения результатов инновационного проекта/этапа инновационной </w:t>
      </w:r>
      <w:r w:rsidR="00F126D6"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</w:p>
    <w:p w:rsidR="005C7DD3" w:rsidRPr="00E2370D" w:rsidRDefault="005C7DD3" w:rsidP="00B02B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банка нормативно-правовой документации, обеспечивающей реализацию профессиональной ориентации средствами дополнительного образования.</w:t>
      </w:r>
    </w:p>
    <w:p w:rsidR="00A014D0" w:rsidRPr="00E2370D" w:rsidRDefault="005C7DD3" w:rsidP="00B02B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обучающих семинаров для педагогических работников МОУДО ДЮЦ «Ярославич» по методическим аспектам проведения занятий по программе профессиональных проб.</w:t>
      </w:r>
    </w:p>
    <w:p w:rsidR="005C7DD3" w:rsidRPr="00E2370D" w:rsidRDefault="005C7DD3" w:rsidP="00B02B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составление дополнительной общеобразовательной программы</w:t>
      </w:r>
    </w:p>
    <w:p w:rsidR="005C7DD3" w:rsidRPr="00E2370D" w:rsidRDefault="005C7DD3" w:rsidP="00B02B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E2370D" w:rsidRDefault="00A014D0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инновационного проекта</w:t>
      </w:r>
    </w:p>
    <w:p w:rsidR="00220274" w:rsidRPr="00E2370D" w:rsidRDefault="00220274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мотивации у </w:t>
      </w:r>
      <w:proofErr w:type="gramStart"/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220274" w:rsidRPr="00E2370D" w:rsidRDefault="00220274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 комплектовании групп</w:t>
      </w:r>
    </w:p>
    <w:p w:rsidR="00220274" w:rsidRPr="00E2370D" w:rsidRDefault="00220274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питания в учреждении</w:t>
      </w:r>
    </w:p>
    <w:p w:rsidR="00220274" w:rsidRPr="00E2370D" w:rsidRDefault="00220274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при замене педагогов</w:t>
      </w:r>
    </w:p>
    <w:p w:rsidR="00220274" w:rsidRPr="00E2370D" w:rsidRDefault="00220274" w:rsidP="00E23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нехватка материально-технического оснащения</w:t>
      </w:r>
    </w:p>
    <w:p w:rsidR="00A014D0" w:rsidRDefault="00A014D0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2BF4" w:rsidRPr="00E2370D" w:rsidRDefault="00B02BF4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014D0" w:rsidRPr="00E2370D" w:rsidRDefault="00B02BF4" w:rsidP="00B02BF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A014D0"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E2370D" w:rsidRDefault="00A014D0" w:rsidP="00E2370D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014D0" w:rsidRPr="00E2370D" w:rsidRDefault="00A014D0" w:rsidP="00B02BF4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220274" w:rsidRPr="00E2370D" w:rsidRDefault="00220274" w:rsidP="00B02BF4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информированности участников программы о высшем профессиональном образовании, направлениях подготовки и условиях труда на рабочих местах;</w:t>
      </w:r>
    </w:p>
    <w:p w:rsidR="00220274" w:rsidRPr="00E2370D" w:rsidRDefault="00220274" w:rsidP="00B02BF4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профессиональными компетенциями; </w:t>
      </w:r>
    </w:p>
    <w:p w:rsidR="00220274" w:rsidRPr="00E2370D" w:rsidRDefault="00220274" w:rsidP="00B02BF4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планирование дальнейшей работы над выбором;</w:t>
      </w:r>
    </w:p>
    <w:p w:rsidR="00220274" w:rsidRPr="00E2370D" w:rsidRDefault="00220274" w:rsidP="00B02BF4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рекомендаций по итогам проведения диагностики (большой охват </w:t>
      </w:r>
      <w:r w:rsidR="00B02B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человек); </w:t>
      </w:r>
    </w:p>
    <w:p w:rsidR="00220274" w:rsidRPr="00E2370D" w:rsidRDefault="00220274" w:rsidP="00B02BF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sz w:val="24"/>
          <w:szCs w:val="24"/>
        </w:rPr>
        <w:t>осознанный выбор профильного предмета, при необходимости коррекция ИУП.</w:t>
      </w:r>
    </w:p>
    <w:p w:rsidR="00220274" w:rsidRPr="00E2370D" w:rsidRDefault="00220274" w:rsidP="00E2370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4D0" w:rsidRPr="00E2370D" w:rsidRDefault="00A014D0" w:rsidP="00B02B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220274" w:rsidRPr="00E2370D" w:rsidRDefault="00B02BF4" w:rsidP="00B02B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274"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proofErr w:type="gramStart"/>
      <w:r w:rsidR="00220274"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20274"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="00220274"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сензтивным</w:t>
      </w:r>
      <w:proofErr w:type="spellEnd"/>
      <w:r w:rsidR="00220274"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 для  начала формирования профессионального  самоопределения.</w:t>
      </w:r>
    </w:p>
    <w:p w:rsidR="00A014D0" w:rsidRPr="00E2370D" w:rsidRDefault="00A014D0" w:rsidP="00E23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014D0" w:rsidRPr="00E2370D" w:rsidRDefault="00A014D0" w:rsidP="00B02B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B8490C" w:rsidRPr="00E2370D" w:rsidRDefault="00B8490C" w:rsidP="00E237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 рост педагогов (презентация опыта на площадках);</w:t>
      </w:r>
    </w:p>
    <w:p w:rsidR="00220274" w:rsidRPr="00E2370D" w:rsidRDefault="00B8490C" w:rsidP="00E237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методической и материально-технической базы учреждения;</w:t>
      </w:r>
      <w:bookmarkStart w:id="0" w:name="_GoBack"/>
      <w:bookmarkEnd w:id="0"/>
    </w:p>
    <w:p w:rsidR="00A014D0" w:rsidRPr="00E2370D" w:rsidRDefault="00A014D0" w:rsidP="00E2370D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E2370D" w:rsidRDefault="00A014D0" w:rsidP="00B02B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3C3F40" w:rsidRPr="00E2370D" w:rsidRDefault="003C3F40" w:rsidP="00E2370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F40" w:rsidRPr="00E2370D" w:rsidRDefault="003C3F40" w:rsidP="00E2370D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70D">
        <w:rPr>
          <w:rFonts w:ascii="Times New Roman" w:hAnsi="Times New Roman" w:cs="Times New Roman"/>
          <w:sz w:val="24"/>
          <w:szCs w:val="24"/>
        </w:rPr>
        <w:t xml:space="preserve">«Обратная связь по итогам </w:t>
      </w:r>
      <w:proofErr w:type="gramStart"/>
      <w:r w:rsidRPr="00E2370D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E2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F40" w:rsidRPr="00E2370D" w:rsidRDefault="003C3F40" w:rsidP="00E2370D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sz w:val="24"/>
          <w:szCs w:val="24"/>
        </w:rPr>
        <w:t>проб для учащихся 6 классов школ Дзержинского района»</w:t>
      </w:r>
      <w:r w:rsidR="009938F0" w:rsidRPr="00E2370D">
        <w:rPr>
          <w:rFonts w:ascii="Times New Roman" w:hAnsi="Times New Roman" w:cs="Times New Roman"/>
          <w:sz w:val="24"/>
          <w:szCs w:val="24"/>
        </w:rPr>
        <w:t xml:space="preserve"> 2018-2019гг</w:t>
      </w:r>
    </w:p>
    <w:p w:rsidR="003C3F40" w:rsidRDefault="003C3F40" w:rsidP="00E23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0D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среди </w:t>
      </w:r>
      <w:proofErr w:type="gramStart"/>
      <w:r w:rsidRPr="00E237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02BF4" w:rsidRPr="00E2370D" w:rsidRDefault="00B02BF4" w:rsidP="00E23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726"/>
        <w:gridCol w:w="6945"/>
      </w:tblGrid>
      <w:tr w:rsidR="003C3F40" w:rsidRPr="00B02BF4" w:rsidTr="00B02BF4">
        <w:trPr>
          <w:trHeight w:val="517"/>
        </w:trPr>
        <w:tc>
          <w:tcPr>
            <w:tcW w:w="643" w:type="dxa"/>
            <w:shd w:val="clear" w:color="auto" w:fill="auto"/>
            <w:vAlign w:val="center"/>
          </w:tcPr>
          <w:p w:rsidR="003C3F40" w:rsidRPr="00B02BF4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C3F40" w:rsidRPr="00B02BF4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анкеты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C3F40" w:rsidRPr="00B02BF4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B0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3F40" w:rsidRPr="00E2370D" w:rsidTr="00B02BF4">
        <w:trPr>
          <w:trHeight w:val="64"/>
        </w:trPr>
        <w:tc>
          <w:tcPr>
            <w:tcW w:w="643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Понравились занятия по профессиональным пробам?</w:t>
            </w:r>
          </w:p>
        </w:tc>
        <w:tc>
          <w:tcPr>
            <w:tcW w:w="6945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Да: 97%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Нет: 3%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Безразлично: 0%</w:t>
            </w:r>
          </w:p>
        </w:tc>
      </w:tr>
      <w:tr w:rsidR="003C3F40" w:rsidRPr="00E2370D" w:rsidTr="00B02BF4">
        <w:trPr>
          <w:trHeight w:val="1035"/>
        </w:trPr>
        <w:tc>
          <w:tcPr>
            <w:tcW w:w="643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26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профессии понравились больше всего?</w:t>
            </w:r>
          </w:p>
        </w:tc>
        <w:tc>
          <w:tcPr>
            <w:tcW w:w="6945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выборов: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gramStart"/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работник</w:t>
            </w:r>
            <w:proofErr w:type="gramEnd"/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специалист по рекламе,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дизайнер,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 – бизнесмен,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 – эколог</w:t>
            </w:r>
          </w:p>
        </w:tc>
      </w:tr>
      <w:tr w:rsidR="003C3F40" w:rsidRPr="00E2370D" w:rsidTr="00B02BF4">
        <w:trPr>
          <w:trHeight w:val="273"/>
        </w:trPr>
        <w:tc>
          <w:tcPr>
            <w:tcW w:w="643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26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Определился ли ты с выбором профессии?</w:t>
            </w:r>
          </w:p>
        </w:tc>
        <w:tc>
          <w:tcPr>
            <w:tcW w:w="6945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Нет: 4%</w:t>
            </w:r>
          </w:p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Да: 96% (бизнесмен, дизайнер врач, юрист, журналист, ветеринар, специалист по рекламе, психолог, актер, программист, сварщик, музыкальная сфера)</w:t>
            </w:r>
            <w:proofErr w:type="gramEnd"/>
          </w:p>
        </w:tc>
      </w:tr>
      <w:tr w:rsidR="003C3F40" w:rsidRPr="00E2370D" w:rsidTr="00B02BF4">
        <w:trPr>
          <w:trHeight w:val="1732"/>
        </w:trPr>
        <w:tc>
          <w:tcPr>
            <w:tcW w:w="643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26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6945" w:type="dxa"/>
            <w:shd w:val="clear" w:color="auto" w:fill="auto"/>
          </w:tcPr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больше профессий;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буфет или столовую;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 больше игр, больше опытов, экспериментов;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 больше узнать о профессиях, о конкретных должностях и т.д.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современную информацию о профессиях, соответствующую современному миру.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профессии будущего.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Хотелось бы выбирать какие пробы посещать.</w:t>
            </w:r>
          </w:p>
        </w:tc>
      </w:tr>
      <w:tr w:rsidR="003C3F40" w:rsidRPr="00E2370D" w:rsidTr="00B02BF4">
        <w:trPr>
          <w:trHeight w:val="70"/>
        </w:trPr>
        <w:tc>
          <w:tcPr>
            <w:tcW w:w="643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</w:t>
            </w:r>
          </w:p>
        </w:tc>
        <w:tc>
          <w:tcPr>
            <w:tcW w:w="6945" w:type="dxa"/>
            <w:shd w:val="clear" w:color="auto" w:fill="auto"/>
          </w:tcPr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понравилось, очень интересно;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 успехов;</w:t>
            </w:r>
          </w:p>
          <w:p w:rsidR="003C3F40" w:rsidRPr="00E2370D" w:rsidRDefault="003C3F40" w:rsidP="00E2370D">
            <w:pPr>
              <w:numPr>
                <w:ilvl w:val="0"/>
                <w:numId w:val="7"/>
              </w:numPr>
              <w:tabs>
                <w:tab w:val="clear" w:pos="720"/>
                <w:tab w:val="num" w:pos="202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пробы каждый год, хотелось бы ходить чаще;</w:t>
            </w:r>
          </w:p>
        </w:tc>
      </w:tr>
    </w:tbl>
    <w:p w:rsidR="003C3F40" w:rsidRPr="00E2370D" w:rsidRDefault="003C3F40" w:rsidP="00E237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40" w:rsidRDefault="003C3F40" w:rsidP="00E237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диагностики среди администрации школ</w:t>
      </w:r>
    </w:p>
    <w:p w:rsidR="00B02BF4" w:rsidRPr="00E2370D" w:rsidRDefault="00B02BF4" w:rsidP="00E237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4457"/>
        <w:gridCol w:w="5173"/>
      </w:tblGrid>
      <w:tr w:rsidR="003C3F40" w:rsidRPr="00B02BF4" w:rsidTr="00B02BF4">
        <w:trPr>
          <w:trHeight w:val="417"/>
        </w:trPr>
        <w:tc>
          <w:tcPr>
            <w:tcW w:w="684" w:type="dxa"/>
            <w:shd w:val="clear" w:color="auto" w:fill="auto"/>
            <w:vAlign w:val="center"/>
          </w:tcPr>
          <w:p w:rsidR="003C3F40" w:rsidRPr="00B02BF4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3C3F40" w:rsidRPr="00B02BF4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 анкеты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3C3F40" w:rsidRPr="00B02BF4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удовлетворённости</w:t>
            </w:r>
          </w:p>
        </w:tc>
      </w:tr>
      <w:tr w:rsidR="003C3F40" w:rsidRPr="00E2370D" w:rsidTr="00B02BF4">
        <w:trPr>
          <w:trHeight w:val="189"/>
        </w:trPr>
        <w:tc>
          <w:tcPr>
            <w:tcW w:w="684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организации занятий</w:t>
            </w:r>
          </w:p>
        </w:tc>
        <w:tc>
          <w:tcPr>
            <w:tcW w:w="5173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высокий уровень</w:t>
            </w:r>
          </w:p>
        </w:tc>
      </w:tr>
      <w:tr w:rsidR="003C3F40" w:rsidRPr="00E2370D" w:rsidTr="00B02BF4">
        <w:trPr>
          <w:trHeight w:val="384"/>
        </w:trPr>
        <w:tc>
          <w:tcPr>
            <w:tcW w:w="684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графика и время проведения</w:t>
            </w:r>
          </w:p>
        </w:tc>
        <w:tc>
          <w:tcPr>
            <w:tcW w:w="5173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высокий уровень</w:t>
            </w:r>
          </w:p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средний уровень</w:t>
            </w:r>
          </w:p>
        </w:tc>
      </w:tr>
      <w:tr w:rsidR="003C3F40" w:rsidRPr="00E2370D" w:rsidTr="00B02BF4">
        <w:trPr>
          <w:trHeight w:val="306"/>
        </w:trPr>
        <w:tc>
          <w:tcPr>
            <w:tcW w:w="684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перечня предлагаемых профессий</w:t>
            </w:r>
          </w:p>
        </w:tc>
        <w:tc>
          <w:tcPr>
            <w:tcW w:w="5173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высокий уровень</w:t>
            </w:r>
          </w:p>
        </w:tc>
      </w:tr>
      <w:tr w:rsidR="003C3F40" w:rsidRPr="00E2370D" w:rsidTr="00B02BF4">
        <w:trPr>
          <w:trHeight w:val="384"/>
        </w:trPr>
        <w:tc>
          <w:tcPr>
            <w:tcW w:w="684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shd w:val="clear" w:color="auto" w:fill="auto"/>
          </w:tcPr>
          <w:p w:rsidR="003C3F40" w:rsidRPr="00E2370D" w:rsidRDefault="003C3F40" w:rsidP="00E237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занятий</w:t>
            </w:r>
          </w:p>
        </w:tc>
        <w:tc>
          <w:tcPr>
            <w:tcW w:w="5173" w:type="dxa"/>
            <w:shd w:val="clear" w:color="auto" w:fill="auto"/>
          </w:tcPr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высокий уровень</w:t>
            </w:r>
          </w:p>
          <w:p w:rsidR="003C3F40" w:rsidRPr="00E2370D" w:rsidRDefault="003C3F40" w:rsidP="00E2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средний уровень</w:t>
            </w:r>
          </w:p>
        </w:tc>
      </w:tr>
    </w:tbl>
    <w:p w:rsidR="003C3F40" w:rsidRPr="00E2370D" w:rsidRDefault="003C3F40" w:rsidP="00E2370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F40" w:rsidRPr="00E2370D" w:rsidRDefault="003C3F40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F40" w:rsidRPr="00E2370D" w:rsidRDefault="00F126D6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1" cy="3533776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26D6" w:rsidRPr="00E2370D" w:rsidRDefault="00F126D6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6D6" w:rsidRPr="00E2370D" w:rsidRDefault="00F126D6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6D6" w:rsidRPr="00E2370D" w:rsidRDefault="00F126D6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6D6" w:rsidRPr="00E2370D" w:rsidRDefault="00F126D6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1" cy="3533776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26D6" w:rsidRPr="00E2370D" w:rsidRDefault="00F126D6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E2370D" w:rsidRDefault="00A014D0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</w:t>
      </w:r>
      <w:r w:rsidR="009A79D9" w:rsidRPr="00E2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публикации материалов и др.)</w:t>
      </w:r>
    </w:p>
    <w:p w:rsidR="009A79D9" w:rsidRPr="00E2370D" w:rsidRDefault="009A79D9" w:rsidP="00E237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9D9" w:rsidRPr="00E2370D" w:rsidRDefault="009938F0" w:rsidP="0044176E">
      <w:pPr>
        <w:pStyle w:val="a6"/>
        <w:numPr>
          <w:ilvl w:val="0"/>
          <w:numId w:val="8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sz w:val="24"/>
          <w:szCs w:val="24"/>
        </w:rPr>
        <w:t xml:space="preserve"> </w:t>
      </w:r>
      <w:r w:rsidR="009A79D9" w:rsidRPr="00E2370D">
        <w:rPr>
          <w:rFonts w:ascii="Times New Roman" w:hAnsi="Times New Roman" w:cs="Times New Roman"/>
          <w:sz w:val="24"/>
          <w:szCs w:val="24"/>
        </w:rPr>
        <w:t>Городская презентационная площадка «Инновационное образовательное пространство муниципальной системы образования города Ярославля», 2017г</w:t>
      </w:r>
      <w:r w:rsidR="0044176E">
        <w:rPr>
          <w:rFonts w:ascii="Times New Roman" w:hAnsi="Times New Roman" w:cs="Times New Roman"/>
          <w:sz w:val="24"/>
          <w:szCs w:val="24"/>
        </w:rPr>
        <w:t>.</w:t>
      </w:r>
      <w:r w:rsidR="009A79D9" w:rsidRPr="00E2370D">
        <w:rPr>
          <w:rFonts w:ascii="Times New Roman" w:hAnsi="Times New Roman" w:cs="Times New Roman"/>
          <w:sz w:val="24"/>
          <w:szCs w:val="24"/>
        </w:rPr>
        <w:t>, 2018г</w:t>
      </w:r>
      <w:r w:rsidR="0044176E">
        <w:rPr>
          <w:rFonts w:ascii="Times New Roman" w:hAnsi="Times New Roman" w:cs="Times New Roman"/>
          <w:sz w:val="24"/>
          <w:szCs w:val="24"/>
        </w:rPr>
        <w:t>.</w:t>
      </w:r>
    </w:p>
    <w:p w:rsidR="009938F0" w:rsidRPr="00E2370D" w:rsidRDefault="009938F0" w:rsidP="0044176E">
      <w:p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A79D9" w:rsidRPr="00E2370D" w:rsidRDefault="009A79D9" w:rsidP="0044176E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sz w:val="24"/>
          <w:szCs w:val="24"/>
        </w:rPr>
        <w:t>Семинар «Опыт работы ДЮЦ «Ярославич» в условиях развития системы дополнительного образования» в рамках административного практикума работников УДОД Ярославской области, 2018г</w:t>
      </w:r>
      <w:r w:rsidR="0044176E">
        <w:rPr>
          <w:rFonts w:ascii="Times New Roman" w:hAnsi="Times New Roman" w:cs="Times New Roman"/>
          <w:sz w:val="24"/>
          <w:szCs w:val="24"/>
        </w:rPr>
        <w:t>.</w:t>
      </w:r>
    </w:p>
    <w:p w:rsidR="009938F0" w:rsidRPr="00E2370D" w:rsidRDefault="009938F0" w:rsidP="0044176E">
      <w:pPr>
        <w:pStyle w:val="a6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938F0" w:rsidRPr="00E2370D" w:rsidRDefault="009938F0" w:rsidP="0044176E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sz w:val="24"/>
          <w:szCs w:val="24"/>
        </w:rPr>
        <w:t>Участие в видеоконференции «Поддержка и сопровождение профессиональной ориентации средствами дополнительного образования» - предоставление опыта по теме «Создание муниципальной системы профессионального самоопределения школьников», Архангельск, 2018</w:t>
      </w:r>
      <w:r w:rsidR="0044176E">
        <w:rPr>
          <w:rFonts w:ascii="Times New Roman" w:hAnsi="Times New Roman" w:cs="Times New Roman"/>
          <w:sz w:val="24"/>
          <w:szCs w:val="24"/>
        </w:rPr>
        <w:t>г.</w:t>
      </w:r>
    </w:p>
    <w:p w:rsidR="009938F0" w:rsidRPr="00E2370D" w:rsidRDefault="009938F0" w:rsidP="0044176E">
      <w:pPr>
        <w:pStyle w:val="a6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938F0" w:rsidRPr="00E2370D" w:rsidRDefault="009938F0" w:rsidP="0044176E">
      <w:pPr>
        <w:pStyle w:val="a6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70D">
        <w:rPr>
          <w:rFonts w:ascii="Times New Roman" w:hAnsi="Times New Roman" w:cs="Times New Roman"/>
          <w:sz w:val="24"/>
          <w:szCs w:val="24"/>
        </w:rPr>
        <w:t>Участие в XVII Международной Ярмарке социально-педагогических инноваций</w:t>
      </w:r>
      <w:proofErr w:type="gramStart"/>
      <w:r w:rsidRPr="00E2370D">
        <w:rPr>
          <w:rFonts w:ascii="Times New Roman" w:hAnsi="Times New Roman" w:cs="Times New Roman"/>
          <w:sz w:val="24"/>
          <w:szCs w:val="24"/>
        </w:rPr>
        <w:t xml:space="preserve">, - - </w:t>
      </w:r>
      <w:proofErr w:type="gramEnd"/>
      <w:r w:rsidRPr="00E2370D">
        <w:rPr>
          <w:rFonts w:ascii="Times New Roman" w:hAnsi="Times New Roman" w:cs="Times New Roman"/>
          <w:sz w:val="24"/>
          <w:szCs w:val="24"/>
        </w:rPr>
        <w:t>предоставление опыта по теме «Создание муниципальной системы профессионального самоопределения школьников»,</w:t>
      </w:r>
      <w:r w:rsidR="005C7DD3" w:rsidRPr="00E23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DD3" w:rsidRPr="00E2370D">
        <w:rPr>
          <w:rFonts w:ascii="Times New Roman" w:hAnsi="Times New Roman" w:cs="Times New Roman"/>
          <w:sz w:val="24"/>
          <w:szCs w:val="24"/>
        </w:rPr>
        <w:t xml:space="preserve">Дворец детского и юношеского творчества, город </w:t>
      </w:r>
      <w:r w:rsidR="0044176E">
        <w:rPr>
          <w:rFonts w:ascii="Times New Roman" w:hAnsi="Times New Roman" w:cs="Times New Roman"/>
          <w:sz w:val="24"/>
          <w:szCs w:val="24"/>
        </w:rPr>
        <w:t>Ростов ЯО</w:t>
      </w:r>
      <w:r w:rsidR="005C7DD3" w:rsidRPr="00E2370D">
        <w:rPr>
          <w:rFonts w:ascii="Times New Roman" w:hAnsi="Times New Roman" w:cs="Times New Roman"/>
          <w:sz w:val="24"/>
          <w:szCs w:val="24"/>
        </w:rPr>
        <w:t>,</w:t>
      </w:r>
      <w:r w:rsidRPr="00E2370D">
        <w:rPr>
          <w:rFonts w:ascii="Times New Roman" w:hAnsi="Times New Roman" w:cs="Times New Roman"/>
          <w:sz w:val="24"/>
          <w:szCs w:val="24"/>
        </w:rPr>
        <w:t xml:space="preserve"> 201</w:t>
      </w:r>
      <w:r w:rsidR="0044176E">
        <w:rPr>
          <w:rFonts w:ascii="Times New Roman" w:hAnsi="Times New Roman" w:cs="Times New Roman"/>
          <w:sz w:val="24"/>
          <w:szCs w:val="24"/>
        </w:rPr>
        <w:t>9</w:t>
      </w:r>
      <w:r w:rsidRPr="00E2370D">
        <w:rPr>
          <w:rFonts w:ascii="Times New Roman" w:hAnsi="Times New Roman" w:cs="Times New Roman"/>
          <w:sz w:val="24"/>
          <w:szCs w:val="24"/>
        </w:rPr>
        <w:t>г</w:t>
      </w:r>
      <w:r w:rsidR="0044176E">
        <w:rPr>
          <w:rFonts w:ascii="Times New Roman" w:hAnsi="Times New Roman" w:cs="Times New Roman"/>
          <w:sz w:val="24"/>
          <w:szCs w:val="24"/>
        </w:rPr>
        <w:t>.</w:t>
      </w:r>
    </w:p>
    <w:p w:rsidR="009A79D9" w:rsidRPr="00E2370D" w:rsidRDefault="009A79D9" w:rsidP="00E2370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E2370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347"/>
    <w:multiLevelType w:val="hybridMultilevel"/>
    <w:tmpl w:val="1910C098"/>
    <w:lvl w:ilvl="0" w:tplc="43C2E3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22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2E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AC0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E49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A29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0B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8F4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6DC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972EE"/>
    <w:multiLevelType w:val="hybridMultilevel"/>
    <w:tmpl w:val="F46A2150"/>
    <w:lvl w:ilvl="0" w:tplc="27FE9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13CC"/>
    <w:multiLevelType w:val="hybridMultilevel"/>
    <w:tmpl w:val="B71E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D56FB"/>
    <w:multiLevelType w:val="hybridMultilevel"/>
    <w:tmpl w:val="5840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DFE1497"/>
    <w:multiLevelType w:val="hybridMultilevel"/>
    <w:tmpl w:val="49CC8E96"/>
    <w:lvl w:ilvl="0" w:tplc="94A27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42B8C"/>
    <w:multiLevelType w:val="hybridMultilevel"/>
    <w:tmpl w:val="C5FABE7A"/>
    <w:lvl w:ilvl="0" w:tplc="EE4C64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9C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780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1D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6D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2E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0B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C0C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44D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D6C"/>
    <w:rsid w:val="000602E7"/>
    <w:rsid w:val="00072414"/>
    <w:rsid w:val="00116F6D"/>
    <w:rsid w:val="00166291"/>
    <w:rsid w:val="001E7204"/>
    <w:rsid w:val="00220274"/>
    <w:rsid w:val="0025179C"/>
    <w:rsid w:val="0028630A"/>
    <w:rsid w:val="002B3DA3"/>
    <w:rsid w:val="002E49C1"/>
    <w:rsid w:val="00354D6C"/>
    <w:rsid w:val="00367F49"/>
    <w:rsid w:val="003C3F40"/>
    <w:rsid w:val="004202F3"/>
    <w:rsid w:val="00427FE7"/>
    <w:rsid w:val="0044176E"/>
    <w:rsid w:val="004A1305"/>
    <w:rsid w:val="004B6868"/>
    <w:rsid w:val="004E133C"/>
    <w:rsid w:val="00526EFA"/>
    <w:rsid w:val="00547475"/>
    <w:rsid w:val="005C7DD3"/>
    <w:rsid w:val="005F299F"/>
    <w:rsid w:val="00605AB6"/>
    <w:rsid w:val="00607325"/>
    <w:rsid w:val="006E1D33"/>
    <w:rsid w:val="006F05D4"/>
    <w:rsid w:val="00717C6A"/>
    <w:rsid w:val="007B0B0C"/>
    <w:rsid w:val="00814BF1"/>
    <w:rsid w:val="00826E67"/>
    <w:rsid w:val="00926D62"/>
    <w:rsid w:val="009322E3"/>
    <w:rsid w:val="00932AC4"/>
    <w:rsid w:val="00934C72"/>
    <w:rsid w:val="00964E7A"/>
    <w:rsid w:val="009938F0"/>
    <w:rsid w:val="009A6E05"/>
    <w:rsid w:val="009A79D9"/>
    <w:rsid w:val="009C2532"/>
    <w:rsid w:val="00A014D0"/>
    <w:rsid w:val="00A25893"/>
    <w:rsid w:val="00AF5B19"/>
    <w:rsid w:val="00B02BF4"/>
    <w:rsid w:val="00B41012"/>
    <w:rsid w:val="00B4230E"/>
    <w:rsid w:val="00B466F8"/>
    <w:rsid w:val="00B60331"/>
    <w:rsid w:val="00B8490C"/>
    <w:rsid w:val="00B865C9"/>
    <w:rsid w:val="00BB0CD9"/>
    <w:rsid w:val="00C20EF8"/>
    <w:rsid w:val="00CD1DC3"/>
    <w:rsid w:val="00CD60C5"/>
    <w:rsid w:val="00CE733A"/>
    <w:rsid w:val="00DB38B1"/>
    <w:rsid w:val="00DC23BF"/>
    <w:rsid w:val="00E2370D"/>
    <w:rsid w:val="00E55BA0"/>
    <w:rsid w:val="00EA45FE"/>
    <w:rsid w:val="00F03620"/>
    <w:rsid w:val="00F126D6"/>
    <w:rsid w:val="00F2620A"/>
    <w:rsid w:val="00F45F0E"/>
    <w:rsid w:val="00F52905"/>
    <w:rsid w:val="00F71931"/>
    <w:rsid w:val="00F76730"/>
    <w:rsid w:val="00FA4492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7B0B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7B0B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5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4;&#1086;&#1091;%20&#1076;&#1086;&#1076;\&#1052;&#1054;&#1059;%20&#1044;&#1054;&#1044;\&#1052;&#1077;&#1088;&#1086;&#1087;&#1088;&#1080;&#1103;&#1090;&#1080;&#1103;%20&#1062;&#1077;&#1085;&#1090;&#1088;&#1072;\&#1055;&#1088;&#1086;&#1092;%20&#1087;&#1088;&#1086;&#1073;&#1099;\2019%20&#1075;\&#1043;&#1088;&#1072;&#1092;&#1080;&#1082;&#1080;%20&#1076;&#1083;&#1103;%20&#1086;&#1090;&#1095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4;&#1086;&#1091;%20&#1076;&#1086;&#1076;\&#1052;&#1054;&#1059;%20&#1044;&#1054;&#1044;\&#1052;&#1077;&#1088;&#1086;&#1087;&#1088;&#1080;&#1103;&#1090;&#1080;&#1103;%20&#1062;&#1077;&#1085;&#1090;&#1088;&#1072;\&#1055;&#1088;&#1086;&#1092;%20&#1087;&#1088;&#1086;&#1073;&#1099;\2019%20&#1075;\&#1043;&#1088;&#1072;&#1092;&#1080;&#1082;&#1080;%20&#1076;&#1083;&#1103;%20&#1086;&#1090;&#1095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удовлетворенности среди обучающихся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Лист1!$A$12:$B$12</c:f>
              <c:strCache>
                <c:ptCount val="1"/>
                <c:pt idx="0">
                  <c:v>10% средний уровень</c:v>
                </c:pt>
              </c:strCache>
            </c:strRef>
          </c:tx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Лист1!$C$12:$F$12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Лист1!$A$13:$B$13</c:f>
              <c:strCache>
                <c:ptCount val="1"/>
                <c:pt idx="0">
                  <c:v>2016-2017</c:v>
                </c:pt>
              </c:strCache>
            </c:strRef>
          </c:tx>
          <c:dLbls>
            <c:dLbl>
              <c:idx val="0"/>
              <c:layout>
                <c:manualLayout>
                  <c:x val="4.0268449282451796E-2"/>
                  <c:y val="-3.5938893693318432E-3"/>
                </c:manualLayout>
              </c:layout>
              <c:showVal val="1"/>
            </c:dLbl>
            <c:dLbl>
              <c:idx val="3"/>
              <c:layout>
                <c:manualLayout>
                  <c:x val="4.0268449282451886E-2"/>
                  <c:y val="-3.2943605318202198E-17"/>
                </c:manualLayout>
              </c:layout>
              <c:showVal val="1"/>
            </c:dLbl>
            <c:showVal val="1"/>
          </c:dLbls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Лист1!$C$13:$F$13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Лист1!$A$14:$B$14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0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Лист1!$C$14:$F$14</c:f>
              <c:numCache>
                <c:formatCode>0%</c:formatCode>
                <c:ptCount val="4"/>
                <c:pt idx="0">
                  <c:v>1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Лист1!$A$15:$B$15</c:f>
              <c:strCache>
                <c:ptCount val="1"/>
                <c:pt idx="0">
                  <c:v>2018-2019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Лист1!$C$15:$F$15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box"/>
        <c:axId val="92691840"/>
        <c:axId val="92767360"/>
        <c:axId val="0"/>
      </c:bar3DChart>
      <c:catAx>
        <c:axId val="92691840"/>
        <c:scaling>
          <c:orientation val="minMax"/>
        </c:scaling>
        <c:axPos val="b"/>
        <c:tickLblPos val="nextTo"/>
        <c:crossAx val="92767360"/>
        <c:crosses val="autoZero"/>
        <c:auto val="1"/>
        <c:lblAlgn val="ctr"/>
        <c:lblOffset val="100"/>
      </c:catAx>
      <c:valAx>
        <c:axId val="92767360"/>
        <c:scaling>
          <c:orientation val="minMax"/>
          <c:min val="0.84000000000000052"/>
        </c:scaling>
        <c:delete val="1"/>
        <c:axPos val="l"/>
        <c:majorGridlines/>
        <c:numFmt formatCode="General" sourceLinked="1"/>
        <c:tickLblPos val="none"/>
        <c:crossAx val="92691840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удовлетворенности среди администрации школ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Лист1!$A$12:$B$12</c:f>
              <c:strCache>
                <c:ptCount val="1"/>
                <c:pt idx="0">
                  <c:v>10% средний уровень</c:v>
                </c:pt>
              </c:strCache>
            </c:strRef>
          </c:tx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Лист1!$C$12:$F$12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Лист1!$A$13:$B$13</c:f>
              <c:strCache>
                <c:ptCount val="1"/>
                <c:pt idx="0">
                  <c:v>2016-2017</c:v>
                </c:pt>
              </c:strCache>
            </c:strRef>
          </c:tx>
          <c:dLbls>
            <c:dLbl>
              <c:idx val="0"/>
              <c:layout>
                <c:manualLayout>
                  <c:x val="4.0268449282451796E-2"/>
                  <c:y val="-3.5938893693318432E-3"/>
                </c:manualLayout>
              </c:layout>
              <c:showVal val="1"/>
            </c:dLbl>
            <c:dLbl>
              <c:idx val="1"/>
              <c:layout>
                <c:manualLayout>
                  <c:x val="4.0268449282451796E-2"/>
                  <c:y val="-3.5938893693318432E-3"/>
                </c:manualLayout>
              </c:layout>
              <c:showVal val="1"/>
            </c:dLbl>
            <c:dLbl>
              <c:idx val="2"/>
              <c:layout>
                <c:manualLayout>
                  <c:x val="3.3557041068709846E-2"/>
                  <c:y val="-7.1877787386637184E-3"/>
                </c:manualLayout>
              </c:layout>
              <c:showVal val="1"/>
            </c:dLbl>
            <c:dLbl>
              <c:idx val="3"/>
              <c:layout>
                <c:manualLayout>
                  <c:x val="4.0268449282451886E-2"/>
                  <c:y val="-3.2943605318202198E-17"/>
                </c:manualLayout>
              </c:layout>
              <c:showVal val="1"/>
            </c:dLbl>
            <c:showVal val="1"/>
          </c:dLbls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Лист1!$C$13:$F$13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Лист1!$A$14:$B$14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1"/>
              <c:showVal val="1"/>
            </c:dLbl>
            <c:delete val="1"/>
          </c:dLbls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Лист1!$C$14:$F$14</c:f>
              <c:numCache>
                <c:formatCode>0%</c:formatCode>
                <c:ptCount val="4"/>
                <c:pt idx="0">
                  <c:v>1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Лист1!$A$15:$B$15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Лист1!$C$11:$F$11</c:f>
              <c:strCache>
                <c:ptCount val="4"/>
                <c:pt idx="0">
                  <c:v>Оценка организации занятий</c:v>
                </c:pt>
                <c:pt idx="1">
                  <c:v>Оценка графика и время проведения</c:v>
                </c:pt>
                <c:pt idx="2">
                  <c:v>Оценка перечня предлагаемых профессий</c:v>
                </c:pt>
                <c:pt idx="3">
                  <c:v>Оценка качества занятий</c:v>
                </c:pt>
              </c:strCache>
            </c:strRef>
          </c:cat>
          <c:val>
            <c:numRef>
              <c:f>Лист1!$C$15:$F$15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box"/>
        <c:axId val="93323648"/>
        <c:axId val="93325568"/>
        <c:axId val="0"/>
      </c:bar3DChart>
      <c:catAx>
        <c:axId val="93323648"/>
        <c:scaling>
          <c:orientation val="minMax"/>
        </c:scaling>
        <c:axPos val="b"/>
        <c:tickLblPos val="nextTo"/>
        <c:crossAx val="93325568"/>
        <c:crosses val="autoZero"/>
        <c:auto val="1"/>
        <c:lblAlgn val="ctr"/>
        <c:lblOffset val="100"/>
      </c:catAx>
      <c:valAx>
        <c:axId val="93325568"/>
        <c:scaling>
          <c:orientation val="minMax"/>
          <c:min val="0.84000000000000052"/>
        </c:scaling>
        <c:delete val="1"/>
        <c:axPos val="l"/>
        <c:majorGridlines/>
        <c:numFmt formatCode="General" sourceLinked="1"/>
        <c:tickLblPos val="none"/>
        <c:crossAx val="9332364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B362-ECC2-4A02-85BF-55D85E4D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User</cp:lastModifiedBy>
  <cp:revision>4</cp:revision>
  <cp:lastPrinted>2018-10-09T07:40:00Z</cp:lastPrinted>
  <dcterms:created xsi:type="dcterms:W3CDTF">2019-10-03T09:05:00Z</dcterms:created>
  <dcterms:modified xsi:type="dcterms:W3CDTF">2019-10-03T09:09:00Z</dcterms:modified>
</cp:coreProperties>
</file>